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62A" w:rsidRDefault="00FC1ACB" w:rsidP="00221F91">
      <w:pPr>
        <w:spacing w:line="360" w:lineRule="auto"/>
        <w:ind w:left="0"/>
        <w:jc w:val="center"/>
        <w:rPr>
          <w:rStyle w:val="apple-style-span"/>
          <w:rFonts w:ascii="Times New Roman" w:hAnsi="Times New Roman" w:cs="Times New Roman"/>
          <w:b/>
          <w:color w:val="000000"/>
          <w:sz w:val="28"/>
          <w:szCs w:val="28"/>
          <w:shd w:val="clear" w:color="auto" w:fill="FFFFFF"/>
        </w:rPr>
      </w:pPr>
      <w:r>
        <w:rPr>
          <w:rStyle w:val="apple-style-span"/>
          <w:rFonts w:ascii="Times New Roman" w:hAnsi="Times New Roman" w:cs="Times New Roman"/>
          <w:b/>
          <w:color w:val="000000"/>
          <w:sz w:val="28"/>
          <w:szCs w:val="28"/>
          <w:shd w:val="clear" w:color="auto" w:fill="FFFFFF"/>
        </w:rPr>
        <w:t xml:space="preserve">DİSK </w:t>
      </w:r>
      <w:r w:rsidR="00221F91">
        <w:rPr>
          <w:rStyle w:val="apple-style-span"/>
          <w:rFonts w:ascii="Times New Roman" w:hAnsi="Times New Roman" w:cs="Times New Roman"/>
          <w:b/>
          <w:color w:val="000000"/>
          <w:sz w:val="28"/>
          <w:szCs w:val="28"/>
          <w:shd w:val="clear" w:color="auto" w:fill="FFFFFF"/>
        </w:rPr>
        <w:t>Birleşik Metal-İş Sendikası Sınıf Araştırmaları Merkezi</w:t>
      </w:r>
    </w:p>
    <w:p w:rsidR="00221F91" w:rsidRDefault="00221F91" w:rsidP="00221F91">
      <w:pPr>
        <w:spacing w:line="360" w:lineRule="auto"/>
        <w:ind w:left="0"/>
        <w:jc w:val="center"/>
        <w:rPr>
          <w:rStyle w:val="apple-style-span"/>
          <w:rFonts w:ascii="Times New Roman" w:hAnsi="Times New Roman" w:cs="Times New Roman"/>
          <w:b/>
          <w:color w:val="000000"/>
          <w:sz w:val="28"/>
          <w:szCs w:val="28"/>
          <w:shd w:val="clear" w:color="auto" w:fill="FFFFFF"/>
        </w:rPr>
      </w:pPr>
      <w:r>
        <w:rPr>
          <w:rStyle w:val="apple-style-span"/>
          <w:rFonts w:ascii="Times New Roman" w:hAnsi="Times New Roman" w:cs="Times New Roman"/>
          <w:b/>
          <w:color w:val="000000"/>
          <w:sz w:val="28"/>
          <w:szCs w:val="28"/>
          <w:shd w:val="clear" w:color="auto" w:fill="FFFFFF"/>
        </w:rPr>
        <w:t xml:space="preserve">Enflasyon ve </w:t>
      </w:r>
      <w:r w:rsidR="00235B3F">
        <w:rPr>
          <w:rStyle w:val="apple-style-span"/>
          <w:rFonts w:ascii="Times New Roman" w:hAnsi="Times New Roman" w:cs="Times New Roman"/>
          <w:b/>
          <w:color w:val="000000"/>
          <w:sz w:val="28"/>
          <w:szCs w:val="28"/>
          <w:shd w:val="clear" w:color="auto" w:fill="FFFFFF"/>
        </w:rPr>
        <w:t>Hayat Pahalılığı</w:t>
      </w:r>
      <w:r>
        <w:rPr>
          <w:rStyle w:val="apple-style-span"/>
          <w:rFonts w:ascii="Times New Roman" w:hAnsi="Times New Roman" w:cs="Times New Roman"/>
          <w:b/>
          <w:color w:val="000000"/>
          <w:sz w:val="28"/>
          <w:szCs w:val="28"/>
          <w:shd w:val="clear" w:color="auto" w:fill="FFFFFF"/>
        </w:rPr>
        <w:t xml:space="preserve"> </w:t>
      </w:r>
      <w:r w:rsidR="00235B3F">
        <w:rPr>
          <w:rStyle w:val="apple-style-span"/>
          <w:rFonts w:ascii="Times New Roman" w:hAnsi="Times New Roman" w:cs="Times New Roman"/>
          <w:b/>
          <w:color w:val="000000"/>
          <w:sz w:val="28"/>
          <w:szCs w:val="28"/>
          <w:shd w:val="clear" w:color="auto" w:fill="FFFFFF"/>
        </w:rPr>
        <w:t>Raporu</w:t>
      </w:r>
    </w:p>
    <w:p w:rsidR="00221F91" w:rsidRPr="00221F91" w:rsidRDefault="00101E77" w:rsidP="00221F91">
      <w:pPr>
        <w:spacing w:line="360" w:lineRule="auto"/>
        <w:ind w:left="0"/>
        <w:jc w:val="center"/>
        <w:rPr>
          <w:rStyle w:val="apple-style-span"/>
          <w:rFonts w:ascii="Times New Roman" w:hAnsi="Times New Roman" w:cs="Times New Roman"/>
          <w:b/>
          <w:color w:val="000000"/>
          <w:sz w:val="28"/>
          <w:szCs w:val="28"/>
          <w:shd w:val="clear" w:color="auto" w:fill="FFFFFF"/>
        </w:rPr>
      </w:pPr>
      <w:r>
        <w:rPr>
          <w:rStyle w:val="apple-style-span"/>
          <w:rFonts w:ascii="Times New Roman" w:hAnsi="Times New Roman" w:cs="Times New Roman"/>
          <w:b/>
          <w:color w:val="000000"/>
          <w:sz w:val="28"/>
          <w:szCs w:val="28"/>
          <w:shd w:val="clear" w:color="auto" w:fill="FFFFFF"/>
        </w:rPr>
        <w:t>0</w:t>
      </w:r>
      <w:r w:rsidR="00235B3F">
        <w:rPr>
          <w:rStyle w:val="apple-style-span"/>
          <w:rFonts w:ascii="Times New Roman" w:hAnsi="Times New Roman" w:cs="Times New Roman"/>
          <w:b/>
          <w:color w:val="000000"/>
          <w:sz w:val="28"/>
          <w:szCs w:val="28"/>
          <w:shd w:val="clear" w:color="auto" w:fill="FFFFFF"/>
        </w:rPr>
        <w:t>4</w:t>
      </w:r>
      <w:r>
        <w:rPr>
          <w:rStyle w:val="apple-style-span"/>
          <w:rFonts w:ascii="Times New Roman" w:hAnsi="Times New Roman" w:cs="Times New Roman"/>
          <w:b/>
          <w:color w:val="000000"/>
          <w:sz w:val="28"/>
          <w:szCs w:val="28"/>
          <w:shd w:val="clear" w:color="auto" w:fill="FFFFFF"/>
        </w:rPr>
        <w:t>/0</w:t>
      </w:r>
      <w:r w:rsidR="00235B3F">
        <w:rPr>
          <w:rStyle w:val="apple-style-span"/>
          <w:rFonts w:ascii="Times New Roman" w:hAnsi="Times New Roman" w:cs="Times New Roman"/>
          <w:b/>
          <w:color w:val="000000"/>
          <w:sz w:val="28"/>
          <w:szCs w:val="28"/>
          <w:shd w:val="clear" w:color="auto" w:fill="FFFFFF"/>
        </w:rPr>
        <w:t>7</w:t>
      </w:r>
      <w:r>
        <w:rPr>
          <w:rStyle w:val="apple-style-span"/>
          <w:rFonts w:ascii="Times New Roman" w:hAnsi="Times New Roman" w:cs="Times New Roman"/>
          <w:b/>
          <w:color w:val="000000"/>
          <w:sz w:val="28"/>
          <w:szCs w:val="28"/>
          <w:shd w:val="clear" w:color="auto" w:fill="FFFFFF"/>
        </w:rPr>
        <w:t>/2016</w:t>
      </w:r>
    </w:p>
    <w:p w:rsidR="00F06125" w:rsidRDefault="00F06125" w:rsidP="00EE64B4">
      <w:pPr>
        <w:spacing w:after="240" w:line="360" w:lineRule="auto"/>
        <w:ind w:left="0"/>
        <w:jc w:val="both"/>
        <w:rPr>
          <w:rStyle w:val="apple-style-span"/>
          <w:rFonts w:ascii="Times New Roman" w:hAnsi="Times New Roman" w:cs="Times New Roman"/>
          <w:color w:val="000000"/>
          <w:sz w:val="24"/>
          <w:szCs w:val="24"/>
          <w:shd w:val="clear" w:color="auto" w:fill="FFFFFF"/>
        </w:rPr>
      </w:pPr>
    </w:p>
    <w:p w:rsidR="00277896" w:rsidRPr="006A3418" w:rsidRDefault="00F06125" w:rsidP="006A3418">
      <w:pPr>
        <w:pStyle w:val="ListeParagraf"/>
        <w:numPr>
          <w:ilvl w:val="0"/>
          <w:numId w:val="7"/>
        </w:numPr>
        <w:spacing w:after="240" w:line="360" w:lineRule="auto"/>
        <w:jc w:val="both"/>
        <w:rPr>
          <w:rStyle w:val="apple-style-span"/>
          <w:rFonts w:ascii="Times New Roman" w:hAnsi="Times New Roman" w:cs="Times New Roman"/>
          <w:color w:val="000000"/>
          <w:sz w:val="24"/>
          <w:szCs w:val="24"/>
          <w:shd w:val="clear" w:color="auto" w:fill="FFFFFF"/>
        </w:rPr>
      </w:pPr>
      <w:r w:rsidRPr="006A3418">
        <w:rPr>
          <w:rStyle w:val="apple-style-span"/>
          <w:rFonts w:ascii="Times New Roman" w:hAnsi="Times New Roman" w:cs="Times New Roman"/>
          <w:color w:val="000000"/>
          <w:sz w:val="24"/>
          <w:szCs w:val="24"/>
          <w:shd w:val="clear" w:color="auto" w:fill="FFFFFF"/>
        </w:rPr>
        <w:t>ENFLASYON YOKSULU DAHA ÇOK VURDU!</w:t>
      </w:r>
    </w:p>
    <w:p w:rsidR="00C33C6F" w:rsidRPr="006A3418" w:rsidRDefault="00F06125" w:rsidP="006A3418">
      <w:pPr>
        <w:pStyle w:val="ListeParagraf"/>
        <w:numPr>
          <w:ilvl w:val="0"/>
          <w:numId w:val="7"/>
        </w:numPr>
        <w:spacing w:after="240" w:line="360" w:lineRule="auto"/>
        <w:jc w:val="both"/>
        <w:rPr>
          <w:rStyle w:val="apple-style-span"/>
          <w:rFonts w:ascii="Times New Roman" w:hAnsi="Times New Roman" w:cs="Times New Roman"/>
          <w:color w:val="000000"/>
          <w:sz w:val="24"/>
          <w:szCs w:val="24"/>
          <w:shd w:val="clear" w:color="auto" w:fill="FFFFFF"/>
        </w:rPr>
      </w:pPr>
      <w:r w:rsidRPr="006A3418">
        <w:rPr>
          <w:rStyle w:val="apple-style-span"/>
          <w:rFonts w:ascii="Times New Roman" w:hAnsi="Times New Roman" w:cs="Times New Roman"/>
          <w:color w:val="000000"/>
          <w:sz w:val="24"/>
          <w:szCs w:val="24"/>
          <w:shd w:val="clear" w:color="auto" w:fill="FFFFFF"/>
        </w:rPr>
        <w:t>EKMEKTE, ETTE, KİRADA,TOPLU ULAŞIMDA ALIM GÜCÜ KAYBI YAŞANDI</w:t>
      </w:r>
      <w:r w:rsidR="00C33C6F" w:rsidRPr="006A3418">
        <w:rPr>
          <w:rStyle w:val="apple-style-span"/>
          <w:rFonts w:ascii="Times New Roman" w:hAnsi="Times New Roman" w:cs="Times New Roman"/>
          <w:color w:val="000000"/>
          <w:sz w:val="24"/>
          <w:szCs w:val="24"/>
          <w:shd w:val="clear" w:color="auto" w:fill="FFFFFF"/>
        </w:rPr>
        <w:t>!</w:t>
      </w:r>
      <w:bookmarkStart w:id="0" w:name="_GoBack"/>
      <w:bookmarkEnd w:id="0"/>
    </w:p>
    <w:p w:rsidR="00C33C6F" w:rsidRPr="006A3418" w:rsidRDefault="00C33C6F" w:rsidP="006A3418">
      <w:pPr>
        <w:pStyle w:val="ListeParagraf"/>
        <w:numPr>
          <w:ilvl w:val="0"/>
          <w:numId w:val="7"/>
        </w:numPr>
        <w:spacing w:after="240" w:line="360" w:lineRule="auto"/>
        <w:jc w:val="both"/>
        <w:rPr>
          <w:rStyle w:val="apple-style-span"/>
          <w:rFonts w:ascii="Times New Roman" w:hAnsi="Times New Roman" w:cs="Times New Roman"/>
          <w:color w:val="000000"/>
          <w:sz w:val="24"/>
          <w:szCs w:val="24"/>
          <w:shd w:val="clear" w:color="auto" w:fill="FFFFFF"/>
        </w:rPr>
      </w:pPr>
      <w:r w:rsidRPr="006A3418">
        <w:rPr>
          <w:rStyle w:val="apple-style-span"/>
          <w:rFonts w:ascii="Times New Roman" w:hAnsi="Times New Roman" w:cs="Times New Roman"/>
          <w:color w:val="000000"/>
          <w:sz w:val="24"/>
          <w:szCs w:val="24"/>
          <w:shd w:val="clear" w:color="auto" w:fill="FFFFFF"/>
        </w:rPr>
        <w:t>SOFRALARIN VEZGEÇİLMEZİ EKMEK ENFLASYONA YENİLDİ</w:t>
      </w:r>
    </w:p>
    <w:p w:rsidR="003062AC" w:rsidRDefault="00B970EA" w:rsidP="00F06125">
      <w:pPr>
        <w:spacing w:after="240"/>
        <w:ind w:left="0"/>
        <w:jc w:val="both"/>
        <w:rPr>
          <w:rStyle w:val="apple-style-span"/>
          <w:rFonts w:ascii="Times New Roman" w:hAnsi="Times New Roman" w:cs="Times New Roman"/>
          <w:color w:val="000000"/>
          <w:sz w:val="24"/>
          <w:szCs w:val="24"/>
          <w:shd w:val="clear" w:color="auto" w:fill="FFFFFF"/>
        </w:rPr>
      </w:pPr>
      <w:r>
        <w:rPr>
          <w:rStyle w:val="apple-style-span"/>
          <w:rFonts w:ascii="Times New Roman" w:hAnsi="Times New Roman" w:cs="Times New Roman"/>
          <w:color w:val="000000"/>
          <w:sz w:val="24"/>
          <w:szCs w:val="24"/>
          <w:shd w:val="clear" w:color="auto" w:fill="FFFFFF"/>
        </w:rPr>
        <w:t xml:space="preserve">DİSK </w:t>
      </w:r>
      <w:r w:rsidR="00277896">
        <w:rPr>
          <w:rStyle w:val="apple-style-span"/>
          <w:rFonts w:ascii="Times New Roman" w:hAnsi="Times New Roman" w:cs="Times New Roman"/>
          <w:color w:val="000000"/>
          <w:sz w:val="24"/>
          <w:szCs w:val="24"/>
          <w:shd w:val="clear" w:color="auto" w:fill="FFFFFF"/>
        </w:rPr>
        <w:t>Birleşik Metal İş Sendikası Sınıf Araştırmaları Merkezi (BİSAM)</w:t>
      </w:r>
      <w:r w:rsidR="003062AC">
        <w:rPr>
          <w:rStyle w:val="apple-style-span"/>
          <w:rFonts w:ascii="Times New Roman" w:hAnsi="Times New Roman" w:cs="Times New Roman"/>
          <w:color w:val="000000"/>
          <w:sz w:val="24"/>
          <w:szCs w:val="24"/>
          <w:shd w:val="clear" w:color="auto" w:fill="FFFFFF"/>
        </w:rPr>
        <w:t xml:space="preserve"> tarafından </w:t>
      </w:r>
      <w:r w:rsidR="00C33C6F">
        <w:rPr>
          <w:rStyle w:val="apple-style-span"/>
          <w:rFonts w:ascii="Times New Roman" w:hAnsi="Times New Roman" w:cs="Times New Roman"/>
          <w:color w:val="000000"/>
          <w:sz w:val="24"/>
          <w:szCs w:val="24"/>
          <w:shd w:val="clear" w:color="auto" w:fill="FFFFFF"/>
        </w:rPr>
        <w:t xml:space="preserve">hazırlanan </w:t>
      </w:r>
      <w:r w:rsidR="003062AC">
        <w:rPr>
          <w:rStyle w:val="apple-style-span"/>
          <w:rFonts w:ascii="Times New Roman" w:hAnsi="Times New Roman" w:cs="Times New Roman"/>
          <w:color w:val="000000"/>
          <w:sz w:val="24"/>
          <w:szCs w:val="24"/>
          <w:shd w:val="clear" w:color="auto" w:fill="FFFFFF"/>
        </w:rPr>
        <w:t xml:space="preserve">Enflasyon ve Hayat Pahalılığı raporunun sonuçlarına göre TÜİK tarafından </w:t>
      </w:r>
      <w:r w:rsidR="00F06125">
        <w:rPr>
          <w:rStyle w:val="apple-style-span"/>
          <w:rFonts w:ascii="Times New Roman" w:hAnsi="Times New Roman" w:cs="Times New Roman"/>
          <w:color w:val="000000"/>
          <w:sz w:val="24"/>
          <w:szCs w:val="24"/>
          <w:shd w:val="clear" w:color="auto" w:fill="FFFFFF"/>
        </w:rPr>
        <w:t>yüzde 0.</w:t>
      </w:r>
      <w:r w:rsidR="003062AC">
        <w:rPr>
          <w:rStyle w:val="apple-style-span"/>
          <w:rFonts w:ascii="Times New Roman" w:hAnsi="Times New Roman" w:cs="Times New Roman"/>
          <w:color w:val="000000"/>
          <w:sz w:val="24"/>
          <w:szCs w:val="24"/>
          <w:shd w:val="clear" w:color="auto" w:fill="FFFFFF"/>
        </w:rPr>
        <w:t xml:space="preserve">47 olarak açıklanan aylık Tüketici Fiyat Endeksi’ndeki artış, kendi hesabına çalışanlar için </w:t>
      </w:r>
      <w:r w:rsidR="00F06125">
        <w:rPr>
          <w:rStyle w:val="apple-style-span"/>
          <w:rFonts w:ascii="Times New Roman" w:hAnsi="Times New Roman" w:cs="Times New Roman"/>
          <w:color w:val="000000"/>
          <w:sz w:val="24"/>
          <w:szCs w:val="24"/>
          <w:shd w:val="clear" w:color="auto" w:fill="FFFFFF"/>
        </w:rPr>
        <w:t>yüzde 0.</w:t>
      </w:r>
      <w:r w:rsidR="003062AC">
        <w:rPr>
          <w:rStyle w:val="apple-style-span"/>
          <w:rFonts w:ascii="Times New Roman" w:hAnsi="Times New Roman" w:cs="Times New Roman"/>
          <w:color w:val="000000"/>
          <w:sz w:val="24"/>
          <w:szCs w:val="24"/>
          <w:shd w:val="clear" w:color="auto" w:fill="FFFFFF"/>
        </w:rPr>
        <w:t xml:space="preserve">60, düzenli işlerde çalışan ücretliler için </w:t>
      </w:r>
      <w:r w:rsidR="00F06125">
        <w:rPr>
          <w:rStyle w:val="apple-style-span"/>
          <w:rFonts w:ascii="Times New Roman" w:hAnsi="Times New Roman" w:cs="Times New Roman"/>
          <w:color w:val="000000"/>
          <w:sz w:val="24"/>
          <w:szCs w:val="24"/>
          <w:shd w:val="clear" w:color="auto" w:fill="FFFFFF"/>
        </w:rPr>
        <w:t>yüzde 0.</w:t>
      </w:r>
      <w:r w:rsidR="003062AC">
        <w:rPr>
          <w:rStyle w:val="apple-style-span"/>
          <w:rFonts w:ascii="Times New Roman" w:hAnsi="Times New Roman" w:cs="Times New Roman"/>
          <w:color w:val="000000"/>
          <w:sz w:val="24"/>
          <w:szCs w:val="24"/>
          <w:shd w:val="clear" w:color="auto" w:fill="FFFFFF"/>
        </w:rPr>
        <w:t xml:space="preserve">55 olarak gerçekleşti. Mesleğe göre aylık enflasyondan en çok etkilenenler yine </w:t>
      </w:r>
      <w:r w:rsidR="00F06125">
        <w:rPr>
          <w:rStyle w:val="apple-style-span"/>
          <w:rFonts w:ascii="Times New Roman" w:hAnsi="Times New Roman" w:cs="Times New Roman"/>
          <w:color w:val="000000"/>
          <w:sz w:val="24"/>
          <w:szCs w:val="24"/>
          <w:shd w:val="clear" w:color="auto" w:fill="FFFFFF"/>
        </w:rPr>
        <w:t>yüzde 0.</w:t>
      </w:r>
      <w:r w:rsidR="003062AC">
        <w:rPr>
          <w:rStyle w:val="apple-style-span"/>
          <w:rFonts w:ascii="Times New Roman" w:hAnsi="Times New Roman" w:cs="Times New Roman"/>
          <w:color w:val="000000"/>
          <w:sz w:val="24"/>
          <w:szCs w:val="24"/>
          <w:shd w:val="clear" w:color="auto" w:fill="FFFFFF"/>
        </w:rPr>
        <w:t>6 ile “</w:t>
      </w:r>
      <w:r w:rsidR="00C33C6F">
        <w:rPr>
          <w:rStyle w:val="apple-style-span"/>
          <w:rFonts w:ascii="Times New Roman" w:hAnsi="Times New Roman" w:cs="Times New Roman"/>
          <w:color w:val="000000"/>
          <w:sz w:val="24"/>
          <w:szCs w:val="24"/>
          <w:shd w:val="clear" w:color="auto" w:fill="FFFFFF"/>
        </w:rPr>
        <w:t>Nitelikli Tarım, Ormancılık v</w:t>
      </w:r>
      <w:r w:rsidR="003062AC" w:rsidRPr="003062AC">
        <w:rPr>
          <w:rStyle w:val="apple-style-span"/>
          <w:rFonts w:ascii="Times New Roman" w:hAnsi="Times New Roman" w:cs="Times New Roman"/>
          <w:color w:val="000000"/>
          <w:sz w:val="24"/>
          <w:szCs w:val="24"/>
          <w:shd w:val="clear" w:color="auto" w:fill="FFFFFF"/>
        </w:rPr>
        <w:t>e Su Ürünleri Çalışanları</w:t>
      </w:r>
      <w:r w:rsidR="003062AC">
        <w:rPr>
          <w:rStyle w:val="apple-style-span"/>
          <w:rFonts w:ascii="Times New Roman" w:hAnsi="Times New Roman" w:cs="Times New Roman"/>
          <w:color w:val="000000"/>
          <w:sz w:val="24"/>
          <w:szCs w:val="24"/>
          <w:shd w:val="clear" w:color="auto" w:fill="FFFFFF"/>
        </w:rPr>
        <w:t xml:space="preserve">” olurken, en yoksul </w:t>
      </w:r>
      <w:r w:rsidR="00F06125">
        <w:rPr>
          <w:rStyle w:val="apple-style-span"/>
          <w:rFonts w:ascii="Times New Roman" w:hAnsi="Times New Roman" w:cs="Times New Roman"/>
          <w:color w:val="000000"/>
          <w:sz w:val="24"/>
          <w:szCs w:val="24"/>
          <w:shd w:val="clear" w:color="auto" w:fill="FFFFFF"/>
        </w:rPr>
        <w:t>yüzde</w:t>
      </w:r>
      <w:r w:rsidR="003062AC">
        <w:rPr>
          <w:rStyle w:val="apple-style-span"/>
          <w:rFonts w:ascii="Times New Roman" w:hAnsi="Times New Roman" w:cs="Times New Roman"/>
          <w:color w:val="000000"/>
          <w:sz w:val="24"/>
          <w:szCs w:val="24"/>
          <w:shd w:val="clear" w:color="auto" w:fill="FFFFFF"/>
        </w:rPr>
        <w:t xml:space="preserve"> 20’lik kesim için bu oran </w:t>
      </w:r>
      <w:r w:rsidR="00F06125">
        <w:rPr>
          <w:rStyle w:val="apple-style-span"/>
          <w:rFonts w:ascii="Times New Roman" w:hAnsi="Times New Roman" w:cs="Times New Roman"/>
          <w:color w:val="000000"/>
          <w:sz w:val="24"/>
          <w:szCs w:val="24"/>
          <w:shd w:val="clear" w:color="auto" w:fill="FFFFFF"/>
        </w:rPr>
        <w:t>yüzde 0.</w:t>
      </w:r>
      <w:r w:rsidR="003062AC">
        <w:rPr>
          <w:rStyle w:val="apple-style-span"/>
          <w:rFonts w:ascii="Times New Roman" w:hAnsi="Times New Roman" w:cs="Times New Roman"/>
          <w:color w:val="000000"/>
          <w:sz w:val="24"/>
          <w:szCs w:val="24"/>
          <w:shd w:val="clear" w:color="auto" w:fill="FFFFFF"/>
        </w:rPr>
        <w:t xml:space="preserve">63 oldu. </w:t>
      </w:r>
    </w:p>
    <w:p w:rsidR="009A2782" w:rsidRDefault="003062AC" w:rsidP="00F06125">
      <w:pPr>
        <w:spacing w:after="240"/>
        <w:ind w:left="0"/>
        <w:jc w:val="both"/>
        <w:rPr>
          <w:rStyle w:val="apple-style-span"/>
          <w:rFonts w:ascii="Times New Roman" w:hAnsi="Times New Roman" w:cs="Times New Roman"/>
          <w:color w:val="000000"/>
          <w:sz w:val="24"/>
          <w:szCs w:val="24"/>
          <w:shd w:val="clear" w:color="auto" w:fill="FFFFFF"/>
        </w:rPr>
      </w:pPr>
      <w:r>
        <w:rPr>
          <w:rStyle w:val="apple-style-span"/>
          <w:rFonts w:ascii="Times New Roman" w:hAnsi="Times New Roman" w:cs="Times New Roman"/>
          <w:color w:val="000000"/>
          <w:sz w:val="24"/>
          <w:szCs w:val="24"/>
          <w:shd w:val="clear" w:color="auto" w:fill="FFFFFF"/>
        </w:rPr>
        <w:t>BİSAM tarafından farklı gruplara göre enflasyon verileri TÜİK Tüketim Harcama</w:t>
      </w:r>
      <w:r w:rsidR="009A2782">
        <w:rPr>
          <w:rStyle w:val="apple-style-span"/>
          <w:rFonts w:ascii="Times New Roman" w:hAnsi="Times New Roman" w:cs="Times New Roman"/>
          <w:color w:val="000000"/>
          <w:sz w:val="24"/>
          <w:szCs w:val="24"/>
          <w:shd w:val="clear" w:color="auto" w:fill="FFFFFF"/>
        </w:rPr>
        <w:t>ları İstatistikleri</w:t>
      </w:r>
      <w:r>
        <w:rPr>
          <w:rStyle w:val="apple-style-span"/>
          <w:rFonts w:ascii="Times New Roman" w:hAnsi="Times New Roman" w:cs="Times New Roman"/>
          <w:color w:val="000000"/>
          <w:sz w:val="24"/>
          <w:szCs w:val="24"/>
          <w:shd w:val="clear" w:color="auto" w:fill="FFFFFF"/>
        </w:rPr>
        <w:t xml:space="preserve"> ve </w:t>
      </w:r>
      <w:r w:rsidR="009A2782">
        <w:rPr>
          <w:rStyle w:val="apple-style-span"/>
          <w:rFonts w:ascii="Times New Roman" w:hAnsi="Times New Roman" w:cs="Times New Roman"/>
          <w:color w:val="000000"/>
          <w:sz w:val="24"/>
          <w:szCs w:val="24"/>
          <w:shd w:val="clear" w:color="auto" w:fill="FFFFFF"/>
        </w:rPr>
        <w:t xml:space="preserve">TÜİK Tüketici Fiyat Endeksi Harcama Gruplarına Göre Endeks Sonuçları kullanılarak hesaplanıyor. </w:t>
      </w:r>
    </w:p>
    <w:p w:rsidR="00235B3F" w:rsidRDefault="009A2782" w:rsidP="00F06125">
      <w:pPr>
        <w:spacing w:after="240"/>
        <w:ind w:left="0"/>
        <w:jc w:val="both"/>
        <w:rPr>
          <w:rStyle w:val="apple-style-span"/>
          <w:rFonts w:ascii="Times New Roman" w:hAnsi="Times New Roman" w:cs="Times New Roman"/>
          <w:color w:val="000000"/>
          <w:sz w:val="24"/>
          <w:szCs w:val="24"/>
          <w:shd w:val="clear" w:color="auto" w:fill="FFFFFF"/>
        </w:rPr>
      </w:pPr>
      <w:r>
        <w:rPr>
          <w:rStyle w:val="apple-style-span"/>
          <w:rFonts w:ascii="Times New Roman" w:hAnsi="Times New Roman" w:cs="Times New Roman"/>
          <w:color w:val="000000"/>
          <w:sz w:val="24"/>
          <w:szCs w:val="24"/>
          <w:shd w:val="clear" w:color="auto" w:fill="FFFFFF"/>
        </w:rPr>
        <w:t>BİSAM tarafından yapılan hesaplamaya göre</w:t>
      </w:r>
      <w:r w:rsidR="00235B3F">
        <w:rPr>
          <w:rStyle w:val="apple-style-span"/>
          <w:rFonts w:ascii="Times New Roman" w:hAnsi="Times New Roman" w:cs="Times New Roman"/>
          <w:color w:val="000000"/>
          <w:sz w:val="24"/>
          <w:szCs w:val="24"/>
          <w:shd w:val="clear" w:color="auto" w:fill="FFFFFF"/>
        </w:rPr>
        <w:t xml:space="preserve"> AKP hükümetleri döneminde enflasyon çeşitli gelir ve tüketim grupları için farklı sonuçlar yaratıyor</w:t>
      </w:r>
      <w:r w:rsidR="00C33C6F">
        <w:rPr>
          <w:rStyle w:val="apple-style-span"/>
          <w:rFonts w:ascii="Times New Roman" w:hAnsi="Times New Roman" w:cs="Times New Roman"/>
          <w:color w:val="000000"/>
          <w:sz w:val="24"/>
          <w:szCs w:val="24"/>
          <w:shd w:val="clear" w:color="auto" w:fill="FFFFFF"/>
        </w:rPr>
        <w:t>.</w:t>
      </w:r>
      <w:r w:rsidR="00235B3F">
        <w:rPr>
          <w:rStyle w:val="apple-style-span"/>
          <w:rFonts w:ascii="Times New Roman" w:hAnsi="Times New Roman" w:cs="Times New Roman"/>
          <w:color w:val="000000"/>
          <w:sz w:val="24"/>
          <w:szCs w:val="24"/>
          <w:shd w:val="clear" w:color="auto" w:fill="FFFFFF"/>
        </w:rPr>
        <w:t xml:space="preserve"> </w:t>
      </w:r>
      <w:r w:rsidR="00C33C6F">
        <w:rPr>
          <w:rStyle w:val="apple-style-span"/>
          <w:rFonts w:ascii="Times New Roman" w:hAnsi="Times New Roman" w:cs="Times New Roman"/>
          <w:color w:val="000000"/>
          <w:sz w:val="24"/>
          <w:szCs w:val="24"/>
          <w:shd w:val="clear" w:color="auto" w:fill="FFFFFF"/>
        </w:rPr>
        <w:t>B</w:t>
      </w:r>
      <w:r w:rsidR="00235B3F">
        <w:rPr>
          <w:rStyle w:val="apple-style-span"/>
          <w:rFonts w:ascii="Times New Roman" w:hAnsi="Times New Roman" w:cs="Times New Roman"/>
          <w:color w:val="000000"/>
          <w:sz w:val="24"/>
          <w:szCs w:val="24"/>
          <w:shd w:val="clear" w:color="auto" w:fill="FFFFFF"/>
        </w:rPr>
        <w:t>una göre;</w:t>
      </w:r>
    </w:p>
    <w:p w:rsidR="00235B3F" w:rsidRDefault="00235B3F" w:rsidP="00F06125">
      <w:pPr>
        <w:pStyle w:val="ListeParagraf"/>
        <w:numPr>
          <w:ilvl w:val="0"/>
          <w:numId w:val="6"/>
        </w:numPr>
        <w:spacing w:after="240"/>
        <w:jc w:val="both"/>
        <w:rPr>
          <w:rStyle w:val="apple-style-span"/>
          <w:rFonts w:ascii="Times New Roman" w:hAnsi="Times New Roman" w:cs="Times New Roman"/>
          <w:color w:val="000000"/>
          <w:sz w:val="24"/>
          <w:szCs w:val="24"/>
          <w:shd w:val="clear" w:color="auto" w:fill="FFFFFF"/>
        </w:rPr>
      </w:pPr>
      <w:r>
        <w:rPr>
          <w:rStyle w:val="apple-style-span"/>
          <w:rFonts w:ascii="Times New Roman" w:hAnsi="Times New Roman" w:cs="Times New Roman"/>
          <w:color w:val="000000"/>
          <w:sz w:val="24"/>
          <w:szCs w:val="24"/>
          <w:shd w:val="clear" w:color="auto" w:fill="FFFFFF"/>
        </w:rPr>
        <w:t>Haziran 2003-</w:t>
      </w:r>
      <w:r w:rsidR="00F06125">
        <w:rPr>
          <w:rStyle w:val="apple-style-span"/>
          <w:rFonts w:ascii="Times New Roman" w:hAnsi="Times New Roman" w:cs="Times New Roman"/>
          <w:color w:val="000000"/>
          <w:sz w:val="24"/>
          <w:szCs w:val="24"/>
          <w:shd w:val="clear" w:color="auto" w:fill="FFFFFF"/>
        </w:rPr>
        <w:t xml:space="preserve">Hazirn </w:t>
      </w:r>
      <w:r>
        <w:rPr>
          <w:rStyle w:val="apple-style-span"/>
          <w:rFonts w:ascii="Times New Roman" w:hAnsi="Times New Roman" w:cs="Times New Roman"/>
          <w:color w:val="000000"/>
          <w:sz w:val="24"/>
          <w:szCs w:val="24"/>
          <w:shd w:val="clear" w:color="auto" w:fill="FFFFFF"/>
        </w:rPr>
        <w:t>201</w:t>
      </w:r>
      <w:r w:rsidR="00F06125">
        <w:rPr>
          <w:rStyle w:val="apple-style-span"/>
          <w:rFonts w:ascii="Times New Roman" w:hAnsi="Times New Roman" w:cs="Times New Roman"/>
          <w:color w:val="000000"/>
          <w:sz w:val="24"/>
          <w:szCs w:val="24"/>
          <w:shd w:val="clear" w:color="auto" w:fill="FFFFFF"/>
        </w:rPr>
        <w:t>6 dönemleri arasında</w:t>
      </w:r>
      <w:r>
        <w:rPr>
          <w:rStyle w:val="apple-style-span"/>
          <w:rFonts w:ascii="Times New Roman" w:hAnsi="Times New Roman" w:cs="Times New Roman"/>
          <w:color w:val="000000"/>
          <w:sz w:val="24"/>
          <w:szCs w:val="24"/>
          <w:shd w:val="clear" w:color="auto" w:fill="FFFFFF"/>
        </w:rPr>
        <w:t xml:space="preserve"> genel TÜFE yüzde 179 olarak gerçekleşirken bu oran düzenli ücretlilerde yüzde 199, </w:t>
      </w:r>
    </w:p>
    <w:p w:rsidR="00235B3F" w:rsidRDefault="00235B3F" w:rsidP="00F06125">
      <w:pPr>
        <w:pStyle w:val="ListeParagraf"/>
        <w:numPr>
          <w:ilvl w:val="0"/>
          <w:numId w:val="6"/>
        </w:numPr>
        <w:spacing w:after="240"/>
        <w:jc w:val="both"/>
        <w:rPr>
          <w:rStyle w:val="apple-style-span"/>
          <w:rFonts w:ascii="Times New Roman" w:hAnsi="Times New Roman" w:cs="Times New Roman"/>
          <w:color w:val="000000"/>
          <w:sz w:val="24"/>
          <w:szCs w:val="24"/>
          <w:shd w:val="clear" w:color="auto" w:fill="FFFFFF"/>
        </w:rPr>
      </w:pPr>
      <w:r>
        <w:rPr>
          <w:rStyle w:val="apple-style-span"/>
          <w:rFonts w:ascii="Times New Roman" w:hAnsi="Times New Roman" w:cs="Times New Roman"/>
          <w:color w:val="000000"/>
          <w:sz w:val="24"/>
          <w:szCs w:val="24"/>
          <w:shd w:val="clear" w:color="auto" w:fill="FFFFFF"/>
        </w:rPr>
        <w:t xml:space="preserve">Nitelik Gerektirmeyen İşlerde Çalışanlar için yüzde 208, </w:t>
      </w:r>
    </w:p>
    <w:p w:rsidR="00235B3F" w:rsidRPr="00235B3F" w:rsidRDefault="00235B3F" w:rsidP="00F06125">
      <w:pPr>
        <w:pStyle w:val="ListeParagraf"/>
        <w:numPr>
          <w:ilvl w:val="0"/>
          <w:numId w:val="6"/>
        </w:numPr>
        <w:spacing w:after="240"/>
        <w:jc w:val="both"/>
        <w:rPr>
          <w:rStyle w:val="apple-style-span"/>
          <w:rFonts w:ascii="Times New Roman" w:hAnsi="Times New Roman" w:cs="Times New Roman"/>
          <w:color w:val="000000"/>
          <w:sz w:val="24"/>
          <w:szCs w:val="24"/>
          <w:shd w:val="clear" w:color="auto" w:fill="FFFFFF"/>
        </w:rPr>
      </w:pPr>
      <w:r>
        <w:rPr>
          <w:rStyle w:val="apple-style-span"/>
          <w:rFonts w:ascii="Times New Roman" w:hAnsi="Times New Roman" w:cs="Times New Roman"/>
          <w:color w:val="000000"/>
          <w:sz w:val="24"/>
          <w:szCs w:val="24"/>
          <w:shd w:val="clear" w:color="auto" w:fill="FFFFFF"/>
        </w:rPr>
        <w:t>T</w:t>
      </w:r>
      <w:r w:rsidRPr="00235B3F">
        <w:rPr>
          <w:rStyle w:val="apple-style-span"/>
          <w:rFonts w:ascii="Times New Roman" w:hAnsi="Times New Roman" w:cs="Times New Roman"/>
          <w:color w:val="000000"/>
          <w:sz w:val="24"/>
          <w:szCs w:val="24"/>
          <w:shd w:val="clear" w:color="auto" w:fill="FFFFFF"/>
        </w:rPr>
        <w:t>emel gelir kaynağı ücret ve yevmiye olanlar için yüzde 199</w:t>
      </w:r>
    </w:p>
    <w:p w:rsidR="00235B3F" w:rsidRDefault="00235B3F" w:rsidP="00F06125">
      <w:pPr>
        <w:pStyle w:val="ListeParagraf"/>
        <w:numPr>
          <w:ilvl w:val="0"/>
          <w:numId w:val="6"/>
        </w:numPr>
        <w:spacing w:after="240"/>
        <w:jc w:val="both"/>
        <w:rPr>
          <w:rStyle w:val="apple-style-span"/>
          <w:rFonts w:ascii="Times New Roman" w:hAnsi="Times New Roman" w:cs="Times New Roman"/>
          <w:color w:val="000000"/>
          <w:sz w:val="24"/>
          <w:szCs w:val="24"/>
          <w:shd w:val="clear" w:color="auto" w:fill="FFFFFF"/>
        </w:rPr>
      </w:pPr>
      <w:r>
        <w:rPr>
          <w:rStyle w:val="apple-style-span"/>
          <w:rFonts w:ascii="Times New Roman" w:hAnsi="Times New Roman" w:cs="Times New Roman"/>
          <w:color w:val="000000"/>
          <w:sz w:val="24"/>
          <w:szCs w:val="24"/>
          <w:shd w:val="clear" w:color="auto" w:fill="FFFFFF"/>
        </w:rPr>
        <w:t xml:space="preserve">Nüfusun en yoksul % 20’lik kesimi için </w:t>
      </w:r>
      <w:r w:rsidR="00F06125">
        <w:rPr>
          <w:rStyle w:val="apple-style-span"/>
          <w:rFonts w:ascii="Times New Roman" w:hAnsi="Times New Roman" w:cs="Times New Roman"/>
          <w:color w:val="000000"/>
          <w:sz w:val="24"/>
          <w:szCs w:val="24"/>
          <w:shd w:val="clear" w:color="auto" w:fill="FFFFFF"/>
        </w:rPr>
        <w:t>yüzde</w:t>
      </w:r>
      <w:r>
        <w:rPr>
          <w:rStyle w:val="apple-style-span"/>
          <w:rFonts w:ascii="Times New Roman" w:hAnsi="Times New Roman" w:cs="Times New Roman"/>
          <w:color w:val="000000"/>
          <w:sz w:val="24"/>
          <w:szCs w:val="24"/>
          <w:shd w:val="clear" w:color="auto" w:fill="FFFFFF"/>
        </w:rPr>
        <w:t xml:space="preserve"> 207 oldu. En zengin </w:t>
      </w:r>
      <w:r w:rsidR="00F06125">
        <w:rPr>
          <w:rStyle w:val="apple-style-span"/>
          <w:rFonts w:ascii="Times New Roman" w:hAnsi="Times New Roman" w:cs="Times New Roman"/>
          <w:color w:val="000000"/>
          <w:sz w:val="24"/>
          <w:szCs w:val="24"/>
          <w:shd w:val="clear" w:color="auto" w:fill="FFFFFF"/>
        </w:rPr>
        <w:t>yüzde</w:t>
      </w:r>
      <w:r>
        <w:rPr>
          <w:rStyle w:val="apple-style-span"/>
          <w:rFonts w:ascii="Times New Roman" w:hAnsi="Times New Roman" w:cs="Times New Roman"/>
          <w:color w:val="000000"/>
          <w:sz w:val="24"/>
          <w:szCs w:val="24"/>
          <w:shd w:val="clear" w:color="auto" w:fill="FFFFFF"/>
        </w:rPr>
        <w:t xml:space="preserve"> 20’lik dilim için ise enflasyon yüzde 195 oldu. Buna göre enflasyon yoksulu daha fazla vurdu.</w:t>
      </w:r>
    </w:p>
    <w:p w:rsidR="00235B3F" w:rsidRDefault="00235B3F" w:rsidP="00F06125">
      <w:pPr>
        <w:spacing w:after="240"/>
        <w:ind w:left="0"/>
        <w:jc w:val="both"/>
        <w:rPr>
          <w:rStyle w:val="apple-style-span"/>
          <w:rFonts w:ascii="Times New Roman" w:hAnsi="Times New Roman" w:cs="Times New Roman"/>
          <w:color w:val="000000"/>
          <w:sz w:val="24"/>
          <w:szCs w:val="24"/>
          <w:shd w:val="clear" w:color="auto" w:fill="FFFFFF"/>
        </w:rPr>
      </w:pPr>
      <w:r>
        <w:rPr>
          <w:rStyle w:val="apple-style-span"/>
          <w:rFonts w:ascii="Times New Roman" w:hAnsi="Times New Roman" w:cs="Times New Roman"/>
          <w:color w:val="000000"/>
          <w:sz w:val="24"/>
          <w:szCs w:val="24"/>
          <w:shd w:val="clear" w:color="auto" w:fill="FFFFFF"/>
        </w:rPr>
        <w:t xml:space="preserve">BİSAM </w:t>
      </w:r>
      <w:r w:rsidR="00C33C6F">
        <w:rPr>
          <w:rStyle w:val="apple-style-span"/>
          <w:rFonts w:ascii="Times New Roman" w:hAnsi="Times New Roman" w:cs="Times New Roman"/>
          <w:color w:val="000000"/>
          <w:sz w:val="24"/>
          <w:szCs w:val="24"/>
          <w:shd w:val="clear" w:color="auto" w:fill="FFFFFF"/>
        </w:rPr>
        <w:t xml:space="preserve">tarafından </w:t>
      </w:r>
      <w:r>
        <w:rPr>
          <w:rStyle w:val="apple-style-span"/>
          <w:rFonts w:ascii="Times New Roman" w:hAnsi="Times New Roman" w:cs="Times New Roman"/>
          <w:color w:val="000000"/>
          <w:sz w:val="24"/>
          <w:szCs w:val="24"/>
          <w:shd w:val="clear" w:color="auto" w:fill="FFFFFF"/>
        </w:rPr>
        <w:t xml:space="preserve">yılbaşından bu yana </w:t>
      </w:r>
      <w:r w:rsidR="00EC4513">
        <w:rPr>
          <w:rStyle w:val="apple-style-span"/>
          <w:rFonts w:ascii="Times New Roman" w:hAnsi="Times New Roman" w:cs="Times New Roman"/>
          <w:color w:val="000000"/>
          <w:sz w:val="24"/>
          <w:szCs w:val="24"/>
          <w:shd w:val="clear" w:color="auto" w:fill="FFFFFF"/>
        </w:rPr>
        <w:t xml:space="preserve">ve geçtiğimiz yılın aynı dönemine göre enflasyon oranındaki ücret artışları dikkate alınarak yapılan alım gücü kaybı </w:t>
      </w:r>
      <w:r w:rsidR="00C33C6F">
        <w:rPr>
          <w:rStyle w:val="apple-style-span"/>
          <w:rFonts w:ascii="Times New Roman" w:hAnsi="Times New Roman" w:cs="Times New Roman"/>
          <w:color w:val="000000"/>
          <w:sz w:val="24"/>
          <w:szCs w:val="24"/>
          <w:shd w:val="clear" w:color="auto" w:fill="FFFFFF"/>
        </w:rPr>
        <w:t>hesaplamasına</w:t>
      </w:r>
      <w:r w:rsidR="00EC4513">
        <w:rPr>
          <w:rStyle w:val="apple-style-span"/>
          <w:rFonts w:ascii="Times New Roman" w:hAnsi="Times New Roman" w:cs="Times New Roman"/>
          <w:color w:val="000000"/>
          <w:sz w:val="24"/>
          <w:szCs w:val="24"/>
          <w:shd w:val="clear" w:color="auto" w:fill="FFFFFF"/>
        </w:rPr>
        <w:t xml:space="preserve"> göre, enflasyon oranında ücret artışı alan ücretliler ekmek karşısında yıllık yüzde 3, koyun etinde yüzde 6.1, tavuk etinde yüzde 8.4, zeytinyağında yüzde 14.1, kirada yüzde 2.2 alım gücü kaybı yaşadı. Toplu ulaşım araçları da alım gücü kaybı yaşanan alanlar arasındaydı. Buna göre vapur ücretinde yüzde 2.1, belediye otobüslerinde yüzde 1.4, metro ücretinde yüzde 2.4 seviyesinde </w:t>
      </w:r>
      <w:r w:rsidR="00C33C6F">
        <w:rPr>
          <w:rStyle w:val="apple-style-span"/>
          <w:rFonts w:ascii="Times New Roman" w:hAnsi="Times New Roman" w:cs="Times New Roman"/>
          <w:color w:val="000000"/>
          <w:sz w:val="24"/>
          <w:szCs w:val="24"/>
          <w:shd w:val="clear" w:color="auto" w:fill="FFFFFF"/>
        </w:rPr>
        <w:t xml:space="preserve">kayıp </w:t>
      </w:r>
      <w:r w:rsidR="00EC4513">
        <w:rPr>
          <w:rStyle w:val="apple-style-span"/>
          <w:rFonts w:ascii="Times New Roman" w:hAnsi="Times New Roman" w:cs="Times New Roman"/>
          <w:color w:val="000000"/>
          <w:sz w:val="24"/>
          <w:szCs w:val="24"/>
          <w:shd w:val="clear" w:color="auto" w:fill="FFFFFF"/>
        </w:rPr>
        <w:t xml:space="preserve">gerçekleşti. Ulaşım fiyatlarındaki kayıplar geçtiğimiz yılın aralık ayından bu yana yüzde 9’u bulan fiyat artışlarından kaynaklarındı. </w:t>
      </w:r>
      <w:r w:rsidR="00336F76">
        <w:rPr>
          <w:rStyle w:val="apple-style-span"/>
          <w:rFonts w:ascii="Times New Roman" w:hAnsi="Times New Roman" w:cs="Times New Roman"/>
          <w:color w:val="000000"/>
          <w:sz w:val="24"/>
          <w:szCs w:val="24"/>
          <w:shd w:val="clear" w:color="auto" w:fill="FFFFFF"/>
        </w:rPr>
        <w:t>Ulaşım alanında e</w:t>
      </w:r>
      <w:r w:rsidR="00EC4513">
        <w:rPr>
          <w:rStyle w:val="apple-style-span"/>
          <w:rFonts w:ascii="Times New Roman" w:hAnsi="Times New Roman" w:cs="Times New Roman"/>
          <w:color w:val="000000"/>
          <w:sz w:val="24"/>
          <w:szCs w:val="24"/>
          <w:shd w:val="clear" w:color="auto" w:fill="FFFFFF"/>
        </w:rPr>
        <w:t>n yüksek</w:t>
      </w:r>
      <w:r w:rsidR="00336F76">
        <w:rPr>
          <w:rStyle w:val="apple-style-span"/>
          <w:rFonts w:ascii="Times New Roman" w:hAnsi="Times New Roman" w:cs="Times New Roman"/>
          <w:color w:val="000000"/>
          <w:sz w:val="24"/>
          <w:szCs w:val="24"/>
          <w:shd w:val="clear" w:color="auto" w:fill="FFFFFF"/>
        </w:rPr>
        <w:t xml:space="preserve"> alım gücü</w:t>
      </w:r>
      <w:r w:rsidR="00EC4513">
        <w:rPr>
          <w:rStyle w:val="apple-style-span"/>
          <w:rFonts w:ascii="Times New Roman" w:hAnsi="Times New Roman" w:cs="Times New Roman"/>
          <w:color w:val="000000"/>
          <w:sz w:val="24"/>
          <w:szCs w:val="24"/>
          <w:shd w:val="clear" w:color="auto" w:fill="FFFFFF"/>
        </w:rPr>
        <w:t xml:space="preserve"> kay</w:t>
      </w:r>
      <w:r w:rsidR="00336F76">
        <w:rPr>
          <w:rStyle w:val="apple-style-span"/>
          <w:rFonts w:ascii="Times New Roman" w:hAnsi="Times New Roman" w:cs="Times New Roman"/>
          <w:color w:val="000000"/>
          <w:sz w:val="24"/>
          <w:szCs w:val="24"/>
          <w:shd w:val="clear" w:color="auto" w:fill="FFFFFF"/>
        </w:rPr>
        <w:t>bı</w:t>
      </w:r>
      <w:r w:rsidR="00EC4513">
        <w:rPr>
          <w:rStyle w:val="apple-style-span"/>
          <w:rFonts w:ascii="Times New Roman" w:hAnsi="Times New Roman" w:cs="Times New Roman"/>
          <w:color w:val="000000"/>
          <w:sz w:val="24"/>
          <w:szCs w:val="24"/>
          <w:shd w:val="clear" w:color="auto" w:fill="FFFFFF"/>
        </w:rPr>
        <w:t xml:space="preserve"> banliyö trenlerinde yüzde 8.73 ile gerçekleşti.  </w:t>
      </w:r>
    </w:p>
    <w:p w:rsidR="00336F76" w:rsidRDefault="00336F76" w:rsidP="00F06125">
      <w:pPr>
        <w:spacing w:after="240"/>
        <w:ind w:left="0"/>
        <w:jc w:val="both"/>
        <w:rPr>
          <w:rFonts w:ascii="Times New Roman" w:hAnsi="Times New Roman" w:cs="Times New Roman"/>
          <w:sz w:val="24"/>
          <w:szCs w:val="24"/>
        </w:rPr>
      </w:pPr>
      <w:r>
        <w:rPr>
          <w:rStyle w:val="apple-style-span"/>
          <w:rFonts w:ascii="Times New Roman" w:hAnsi="Times New Roman" w:cs="Times New Roman"/>
          <w:color w:val="000000"/>
          <w:sz w:val="24"/>
          <w:szCs w:val="24"/>
          <w:shd w:val="clear" w:color="auto" w:fill="FFFFFF"/>
        </w:rPr>
        <w:t xml:space="preserve">BİSAM tarafından Haziran 2003-Haziran 2016 dönemlerine göre gizli yoksullaşma oranları da hesaplandı. </w:t>
      </w:r>
      <w:r>
        <w:rPr>
          <w:rFonts w:ascii="Times New Roman" w:hAnsi="Times New Roman" w:cs="Times New Roman"/>
          <w:sz w:val="24"/>
          <w:szCs w:val="24"/>
        </w:rPr>
        <w:t>Hesaplama TÜFE verilerinin farklı gelir ve tüketim gruplarının harcamalarını temsil etmemesinden kaynaklanan gizli yoksullaşmayı ortaya koymaktadır.</w:t>
      </w:r>
    </w:p>
    <w:p w:rsidR="00336F76" w:rsidRDefault="00336F76" w:rsidP="00F06125">
      <w:pPr>
        <w:spacing w:after="240"/>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Buna göre </w:t>
      </w:r>
      <w:r w:rsidR="00F06125">
        <w:rPr>
          <w:rFonts w:ascii="Times New Roman" w:hAnsi="Times New Roman" w:cs="Times New Roman"/>
          <w:sz w:val="24"/>
          <w:szCs w:val="24"/>
        </w:rPr>
        <w:t xml:space="preserve">son 13 yıllık dönemde (Haziran 2003-Haziran 2016) gizli yoksulaşmayı en yoğun olarak yaşayanlar işteki duruma göre yüzde 15.2 </w:t>
      </w:r>
      <w:r w:rsidR="00C33C6F">
        <w:rPr>
          <w:rFonts w:ascii="Times New Roman" w:hAnsi="Times New Roman" w:cs="Times New Roman"/>
          <w:sz w:val="24"/>
          <w:szCs w:val="24"/>
        </w:rPr>
        <w:t>oranla</w:t>
      </w:r>
      <w:r w:rsidR="00F06125">
        <w:rPr>
          <w:rFonts w:ascii="Times New Roman" w:hAnsi="Times New Roman" w:cs="Times New Roman"/>
          <w:sz w:val="24"/>
          <w:szCs w:val="24"/>
        </w:rPr>
        <w:t xml:space="preserve"> yevmiyeliler, mesleğe göre yüzde 13.8 ile Nitelik Gerektirmeyen İşlerde Çalışanlar, </w:t>
      </w:r>
      <w:r w:rsidR="00C33C6F">
        <w:rPr>
          <w:rFonts w:ascii="Times New Roman" w:hAnsi="Times New Roman" w:cs="Times New Roman"/>
          <w:sz w:val="24"/>
          <w:szCs w:val="24"/>
        </w:rPr>
        <w:t>temel gelir</w:t>
      </w:r>
      <w:r w:rsidR="00F06125">
        <w:rPr>
          <w:rFonts w:ascii="Times New Roman" w:hAnsi="Times New Roman" w:cs="Times New Roman"/>
          <w:sz w:val="24"/>
          <w:szCs w:val="24"/>
        </w:rPr>
        <w:t xml:space="preserve"> kaynağına göre yüzde 15.4 ile ağırlığını sosyal yardımlarla geçinenlerin oluşturduğu diğer transferlerle geçinenler, gelir gruplarına göre yüzde 13.5 en yoksul yüzde 20’lik gelir grubu oluşturdu.</w:t>
      </w:r>
      <w:r>
        <w:rPr>
          <w:rFonts w:ascii="Times New Roman" w:hAnsi="Times New Roman" w:cs="Times New Roman"/>
          <w:sz w:val="24"/>
          <w:szCs w:val="24"/>
        </w:rPr>
        <w:t xml:space="preserve">     </w:t>
      </w:r>
    </w:p>
    <w:p w:rsidR="00046A5F" w:rsidRDefault="00046A5F" w:rsidP="00046A5F">
      <w:pPr>
        <w:spacing w:after="240" w:line="360" w:lineRule="auto"/>
        <w:ind w:left="0"/>
        <w:jc w:val="both"/>
        <w:rPr>
          <w:rStyle w:val="apple-style-span"/>
          <w:rFonts w:ascii="Times New Roman" w:hAnsi="Times New Roman" w:cs="Times New Roman"/>
          <w:color w:val="000000"/>
          <w:sz w:val="24"/>
          <w:szCs w:val="24"/>
          <w:shd w:val="clear" w:color="auto" w:fill="FFFFFF"/>
        </w:rPr>
      </w:pPr>
    </w:p>
    <w:p w:rsidR="00046A5F" w:rsidRPr="00563A7D" w:rsidRDefault="00046A5F" w:rsidP="00046A5F">
      <w:pPr>
        <w:spacing w:after="240" w:line="360" w:lineRule="auto"/>
        <w:ind w:left="0"/>
        <w:jc w:val="both"/>
        <w:rPr>
          <w:color w:val="000000"/>
          <w:shd w:val="clear" w:color="auto" w:fill="FFFFFF"/>
        </w:rPr>
      </w:pPr>
      <w:r>
        <w:rPr>
          <w:rStyle w:val="apple-style-span"/>
          <w:rFonts w:ascii="Times New Roman" w:hAnsi="Times New Roman" w:cs="Times New Roman"/>
          <w:color w:val="000000"/>
          <w:sz w:val="24"/>
          <w:szCs w:val="24"/>
          <w:shd w:val="clear" w:color="auto" w:fill="FFFFFF"/>
        </w:rPr>
        <w:t>Raporda e</w:t>
      </w:r>
      <w:r w:rsidRPr="00563A7D">
        <w:rPr>
          <w:rStyle w:val="apple-style-span"/>
          <w:rFonts w:ascii="Times New Roman" w:hAnsi="Times New Roman" w:cs="Times New Roman"/>
          <w:color w:val="000000"/>
          <w:sz w:val="24"/>
          <w:szCs w:val="24"/>
          <w:shd w:val="clear" w:color="auto" w:fill="FFFFFF"/>
        </w:rPr>
        <w:t>nflasyondaki hareketler</w:t>
      </w:r>
      <w:r>
        <w:rPr>
          <w:rStyle w:val="apple-style-span"/>
          <w:rFonts w:ascii="Times New Roman" w:hAnsi="Times New Roman" w:cs="Times New Roman"/>
          <w:color w:val="000000"/>
          <w:sz w:val="24"/>
          <w:szCs w:val="24"/>
          <w:shd w:val="clear" w:color="auto" w:fill="FFFFFF"/>
        </w:rPr>
        <w:t>in</w:t>
      </w:r>
      <w:r w:rsidRPr="00563A7D">
        <w:rPr>
          <w:rStyle w:val="apple-style-span"/>
          <w:rFonts w:ascii="Times New Roman" w:hAnsi="Times New Roman" w:cs="Times New Roman"/>
          <w:color w:val="000000"/>
          <w:sz w:val="24"/>
          <w:szCs w:val="24"/>
          <w:shd w:val="clear" w:color="auto" w:fill="FFFFFF"/>
        </w:rPr>
        <w:t xml:space="preserve"> doğrudan doğruya alım gücüne etki eden bir role sahip</w:t>
      </w:r>
      <w:r>
        <w:rPr>
          <w:rStyle w:val="apple-style-span"/>
          <w:rFonts w:ascii="Times New Roman" w:hAnsi="Times New Roman" w:cs="Times New Roman"/>
          <w:color w:val="000000"/>
          <w:sz w:val="24"/>
          <w:szCs w:val="24"/>
          <w:shd w:val="clear" w:color="auto" w:fill="FFFFFF"/>
        </w:rPr>
        <w:t xml:space="preserve"> olduğuna dikkat çekilerek,</w:t>
      </w:r>
      <w:r w:rsidRPr="00563A7D">
        <w:rPr>
          <w:rStyle w:val="apple-style-span"/>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kişinin kendi yaptığı harcama kalemlerindeki fiyat artışları (enflasyonu) ile resmi Tüketici Fiyat Endeksi arasındaki farkın istatistiklere yansımayan bir yoksulluğa neden olduğu vurgulandı. Raporda şu önerilere yer verildi.</w:t>
      </w:r>
    </w:p>
    <w:p w:rsidR="00046A5F" w:rsidRPr="00F76299" w:rsidRDefault="00046A5F" w:rsidP="00046A5F">
      <w:pPr>
        <w:pStyle w:val="NormalWeb"/>
        <w:numPr>
          <w:ilvl w:val="0"/>
          <w:numId w:val="2"/>
        </w:numPr>
        <w:spacing w:line="336" w:lineRule="auto"/>
        <w:jc w:val="both"/>
        <w:rPr>
          <w:color w:val="000000"/>
          <w:shd w:val="clear" w:color="auto" w:fill="FFFFFF"/>
        </w:rPr>
      </w:pPr>
      <w:r>
        <w:rPr>
          <w:color w:val="000000"/>
          <w:shd w:val="clear" w:color="auto" w:fill="FFFFFF"/>
        </w:rPr>
        <w:t>Ücret artışlarında dikkate alınacak ayrı bir endeks oluşturulmalıdır</w:t>
      </w:r>
    </w:p>
    <w:p w:rsidR="00046A5F" w:rsidRPr="00563A7D" w:rsidRDefault="00046A5F" w:rsidP="00046A5F">
      <w:pPr>
        <w:pStyle w:val="NormalWeb"/>
        <w:numPr>
          <w:ilvl w:val="0"/>
          <w:numId w:val="2"/>
        </w:numPr>
        <w:spacing w:line="336" w:lineRule="auto"/>
        <w:jc w:val="both"/>
        <w:rPr>
          <w:color w:val="000000"/>
          <w:shd w:val="clear" w:color="auto" w:fill="FFFFFF"/>
        </w:rPr>
      </w:pPr>
      <w:r w:rsidRPr="00563A7D">
        <w:rPr>
          <w:color w:val="000000"/>
          <w:shd w:val="clear" w:color="auto" w:fill="FFFFFF"/>
        </w:rPr>
        <w:t>Fiyatı sistematik olarak gerileyen teknolojik ürünler mal sepetinden çıka</w:t>
      </w:r>
      <w:r>
        <w:rPr>
          <w:color w:val="000000"/>
          <w:shd w:val="clear" w:color="auto" w:fill="FFFFFF"/>
        </w:rPr>
        <w:t>r</w:t>
      </w:r>
      <w:r w:rsidRPr="00563A7D">
        <w:rPr>
          <w:color w:val="000000"/>
          <w:shd w:val="clear" w:color="auto" w:fill="FFFFFF"/>
        </w:rPr>
        <w:t>tılmalıdır.</w:t>
      </w:r>
    </w:p>
    <w:p w:rsidR="00046A5F" w:rsidRPr="00563A7D" w:rsidRDefault="00046A5F" w:rsidP="00046A5F">
      <w:pPr>
        <w:pStyle w:val="NormalWeb"/>
        <w:numPr>
          <w:ilvl w:val="0"/>
          <w:numId w:val="2"/>
        </w:numPr>
        <w:spacing w:line="336" w:lineRule="auto"/>
        <w:jc w:val="both"/>
        <w:rPr>
          <w:color w:val="000000"/>
          <w:shd w:val="clear" w:color="auto" w:fill="FFFFFF"/>
        </w:rPr>
      </w:pPr>
      <w:r w:rsidRPr="00563A7D">
        <w:rPr>
          <w:color w:val="000000"/>
          <w:shd w:val="clear" w:color="auto" w:fill="FFFFFF"/>
        </w:rPr>
        <w:t>Toplum tarafından yaygın olarak kullanılmadığı halde, yüksek değer taşıdığı için ciddi bir biçimde enflasyonu etkileyen ürünler mal sepetinde yer almamalıdır.</w:t>
      </w:r>
    </w:p>
    <w:p w:rsidR="00046A5F" w:rsidRPr="00563A7D" w:rsidRDefault="00046A5F" w:rsidP="00046A5F">
      <w:pPr>
        <w:pStyle w:val="NormalWeb"/>
        <w:numPr>
          <w:ilvl w:val="0"/>
          <w:numId w:val="2"/>
        </w:numPr>
        <w:spacing w:line="336" w:lineRule="auto"/>
        <w:jc w:val="both"/>
        <w:rPr>
          <w:color w:val="000000"/>
          <w:shd w:val="clear" w:color="auto" w:fill="FFFFFF"/>
        </w:rPr>
      </w:pPr>
      <w:r w:rsidRPr="00563A7D">
        <w:rPr>
          <w:color w:val="000000"/>
          <w:shd w:val="clear" w:color="auto" w:fill="FFFFFF"/>
        </w:rPr>
        <w:t>Her türlü subjektif müdahaleye açık olan yıllık sepet değişimi konusunda, sendikalarında onayının alınması sağlamalıdır.</w:t>
      </w:r>
    </w:p>
    <w:p w:rsidR="00046A5F" w:rsidRPr="00563A7D" w:rsidRDefault="00046A5F" w:rsidP="00046A5F">
      <w:pPr>
        <w:pStyle w:val="NormalWeb"/>
        <w:numPr>
          <w:ilvl w:val="0"/>
          <w:numId w:val="2"/>
        </w:numPr>
        <w:spacing w:line="336" w:lineRule="auto"/>
        <w:jc w:val="both"/>
        <w:rPr>
          <w:color w:val="000000"/>
          <w:shd w:val="clear" w:color="auto" w:fill="FFFFFF"/>
        </w:rPr>
      </w:pPr>
      <w:r w:rsidRPr="00563A7D">
        <w:rPr>
          <w:color w:val="000000"/>
          <w:shd w:val="clear" w:color="auto" w:fill="FFFFFF"/>
        </w:rPr>
        <w:t>İstatistik konseyinin kapsamı genişletilerek emek örgütlerinin katılımı ve denetimi sağlanmalıdır.</w:t>
      </w:r>
    </w:p>
    <w:p w:rsidR="00046A5F" w:rsidRDefault="00046A5F" w:rsidP="00046A5F">
      <w:pPr>
        <w:pStyle w:val="NormalWeb"/>
        <w:numPr>
          <w:ilvl w:val="0"/>
          <w:numId w:val="2"/>
        </w:numPr>
        <w:spacing w:line="336" w:lineRule="auto"/>
        <w:jc w:val="both"/>
        <w:rPr>
          <w:color w:val="000000"/>
          <w:shd w:val="clear" w:color="auto" w:fill="FFFFFF"/>
        </w:rPr>
      </w:pPr>
      <w:r w:rsidRPr="00563A7D">
        <w:rPr>
          <w:color w:val="000000"/>
          <w:shd w:val="clear" w:color="auto" w:fill="FFFFFF"/>
        </w:rPr>
        <w:t>Hükümet mensuplarının TÜİK’e müdahalesi anlamına gelecek yaklaşımlardan uzak durmaları sağlanmalıdır.</w:t>
      </w:r>
    </w:p>
    <w:p w:rsidR="00046A5F" w:rsidRPr="00046A5F" w:rsidRDefault="00046A5F" w:rsidP="00046A5F">
      <w:pPr>
        <w:pStyle w:val="NormalWeb"/>
        <w:numPr>
          <w:ilvl w:val="0"/>
          <w:numId w:val="2"/>
        </w:numPr>
        <w:spacing w:line="336" w:lineRule="auto"/>
        <w:jc w:val="both"/>
        <w:rPr>
          <w:color w:val="000000"/>
          <w:shd w:val="clear" w:color="auto" w:fill="FFFFFF"/>
        </w:rPr>
      </w:pPr>
      <w:r w:rsidRPr="00F76299">
        <w:rPr>
          <w:color w:val="000000"/>
          <w:shd w:val="clear" w:color="auto" w:fill="FFFFFF"/>
        </w:rPr>
        <w:t xml:space="preserve">Enflasyon hesaplamasında yukarıda belirtilen unsurlardan kaynaklı yaşanan gelir kayıpları giderilmelidir. </w:t>
      </w:r>
    </w:p>
    <w:p w:rsidR="00235B3F" w:rsidRDefault="00336F76" w:rsidP="00336F76">
      <w:pPr>
        <w:spacing w:after="240" w:line="360" w:lineRule="auto"/>
        <w:ind w:left="0"/>
        <w:jc w:val="both"/>
        <w:rPr>
          <w:rStyle w:val="apple-style-span"/>
          <w:rFonts w:ascii="Times New Roman" w:hAnsi="Times New Roman" w:cs="Times New Roman"/>
          <w:color w:val="000000"/>
          <w:sz w:val="24"/>
          <w:szCs w:val="24"/>
          <w:shd w:val="clear" w:color="auto" w:fill="FFFFFF"/>
        </w:rPr>
      </w:pPr>
      <w:r>
        <w:rPr>
          <w:rStyle w:val="apple-style-span"/>
          <w:rFonts w:ascii="Times New Roman" w:hAnsi="Times New Roman" w:cs="Times New Roman"/>
          <w:color w:val="000000"/>
          <w:sz w:val="24"/>
          <w:szCs w:val="24"/>
          <w:shd w:val="clear" w:color="auto" w:fill="FFFFFF"/>
        </w:rPr>
        <w:t xml:space="preserve">Tablo 1- Gizli yoksullaşma oranları </w:t>
      </w:r>
    </w:p>
    <w:tbl>
      <w:tblPr>
        <w:tblW w:w="7820" w:type="dxa"/>
        <w:tblInd w:w="75" w:type="dxa"/>
        <w:tblCellMar>
          <w:left w:w="70" w:type="dxa"/>
          <w:right w:w="70" w:type="dxa"/>
        </w:tblCellMar>
        <w:tblLook w:val="04A0" w:firstRow="1" w:lastRow="0" w:firstColumn="1" w:lastColumn="0" w:noHBand="0" w:noVBand="1"/>
      </w:tblPr>
      <w:tblGrid>
        <w:gridCol w:w="6540"/>
        <w:gridCol w:w="1280"/>
      </w:tblGrid>
      <w:tr w:rsidR="00336F76" w:rsidRPr="00336F76" w:rsidTr="00336F76">
        <w:trPr>
          <w:trHeight w:val="765"/>
        </w:trPr>
        <w:tc>
          <w:tcPr>
            <w:tcW w:w="6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6F76" w:rsidRPr="00336F76" w:rsidRDefault="00336F76" w:rsidP="00336F76">
            <w:pPr>
              <w:ind w:left="0"/>
              <w:rPr>
                <w:rFonts w:ascii="Arial" w:eastAsia="Times New Roman" w:hAnsi="Arial" w:cs="Arial"/>
                <w:sz w:val="20"/>
                <w:szCs w:val="20"/>
                <w:lang w:eastAsia="tr-TR"/>
              </w:rPr>
            </w:pPr>
            <w:r w:rsidRPr="00336F76">
              <w:rPr>
                <w:rFonts w:ascii="Arial" w:eastAsia="Times New Roman" w:hAnsi="Arial" w:cs="Arial"/>
                <w:sz w:val="20"/>
                <w:szCs w:val="20"/>
                <w:lang w:eastAsia="tr-TR"/>
              </w:rPr>
              <w:t>İŞTEKİ DURUMA GÖRE</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336F76" w:rsidRPr="00336F76" w:rsidRDefault="00336F76" w:rsidP="00336F76">
            <w:pPr>
              <w:ind w:left="0"/>
              <w:rPr>
                <w:rFonts w:ascii="Arial" w:eastAsia="Times New Roman" w:hAnsi="Arial" w:cs="Arial"/>
                <w:sz w:val="20"/>
                <w:szCs w:val="20"/>
                <w:lang w:eastAsia="tr-TR"/>
              </w:rPr>
            </w:pPr>
            <w:r w:rsidRPr="00336F76">
              <w:rPr>
                <w:rFonts w:ascii="Arial" w:eastAsia="Times New Roman" w:hAnsi="Arial" w:cs="Arial"/>
                <w:sz w:val="20"/>
                <w:szCs w:val="20"/>
                <w:lang w:eastAsia="tr-TR"/>
              </w:rPr>
              <w:t>Gizli Yoksullaşma Oranı</w:t>
            </w:r>
          </w:p>
        </w:tc>
      </w:tr>
      <w:tr w:rsidR="00336F76" w:rsidRPr="00336F76" w:rsidTr="00336F76">
        <w:trPr>
          <w:trHeight w:val="255"/>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rsidR="00336F76" w:rsidRPr="00336F76" w:rsidRDefault="00336F76" w:rsidP="00336F76">
            <w:pPr>
              <w:ind w:left="0"/>
              <w:rPr>
                <w:rFonts w:ascii="Arial" w:eastAsia="Times New Roman" w:hAnsi="Arial" w:cs="Arial"/>
                <w:sz w:val="20"/>
                <w:szCs w:val="20"/>
                <w:lang w:eastAsia="tr-TR"/>
              </w:rPr>
            </w:pPr>
            <w:r w:rsidRPr="00336F76">
              <w:rPr>
                <w:rFonts w:ascii="Arial" w:eastAsia="Times New Roman" w:hAnsi="Arial" w:cs="Arial"/>
                <w:sz w:val="20"/>
                <w:szCs w:val="20"/>
                <w:lang w:eastAsia="tr-TR"/>
              </w:rPr>
              <w:t xml:space="preserve"> (Düzenli Ücretli Çalışanlar)</w:t>
            </w:r>
          </w:p>
        </w:tc>
        <w:tc>
          <w:tcPr>
            <w:tcW w:w="1280" w:type="dxa"/>
            <w:tcBorders>
              <w:top w:val="nil"/>
              <w:left w:val="nil"/>
              <w:bottom w:val="single" w:sz="4" w:space="0" w:color="auto"/>
              <w:right w:val="single" w:sz="4" w:space="0" w:color="auto"/>
            </w:tcBorders>
            <w:shd w:val="clear" w:color="auto" w:fill="auto"/>
            <w:noWrap/>
            <w:vAlign w:val="bottom"/>
            <w:hideMark/>
          </w:tcPr>
          <w:p w:rsidR="00336F76" w:rsidRPr="00336F76" w:rsidRDefault="00336F76" w:rsidP="00F06125">
            <w:pPr>
              <w:ind w:left="0"/>
              <w:jc w:val="right"/>
              <w:rPr>
                <w:rFonts w:ascii="Arial" w:eastAsia="Times New Roman" w:hAnsi="Arial" w:cs="Arial"/>
                <w:sz w:val="20"/>
                <w:szCs w:val="20"/>
                <w:lang w:eastAsia="tr-TR"/>
              </w:rPr>
            </w:pPr>
            <w:r w:rsidRPr="00336F76">
              <w:rPr>
                <w:rFonts w:ascii="Arial" w:eastAsia="Times New Roman" w:hAnsi="Arial" w:cs="Arial"/>
                <w:sz w:val="20"/>
                <w:szCs w:val="20"/>
                <w:lang w:eastAsia="tr-TR"/>
              </w:rPr>
              <w:t>10,1%</w:t>
            </w:r>
          </w:p>
        </w:tc>
      </w:tr>
      <w:tr w:rsidR="00336F76" w:rsidRPr="00336F76" w:rsidTr="00336F76">
        <w:trPr>
          <w:trHeight w:val="255"/>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rsidR="00336F76" w:rsidRPr="00336F76" w:rsidRDefault="00336F76" w:rsidP="00336F76">
            <w:pPr>
              <w:ind w:left="0"/>
              <w:rPr>
                <w:rFonts w:ascii="Arial" w:eastAsia="Times New Roman" w:hAnsi="Arial" w:cs="Arial"/>
                <w:sz w:val="20"/>
                <w:szCs w:val="20"/>
                <w:lang w:eastAsia="tr-TR"/>
              </w:rPr>
            </w:pPr>
            <w:r w:rsidRPr="00336F76">
              <w:rPr>
                <w:rFonts w:ascii="Arial" w:eastAsia="Times New Roman" w:hAnsi="Arial" w:cs="Arial"/>
                <w:sz w:val="20"/>
                <w:szCs w:val="20"/>
                <w:lang w:eastAsia="tr-TR"/>
              </w:rPr>
              <w:t xml:space="preserve"> (İşverenler)</w:t>
            </w:r>
          </w:p>
        </w:tc>
        <w:tc>
          <w:tcPr>
            <w:tcW w:w="1280" w:type="dxa"/>
            <w:tcBorders>
              <w:top w:val="nil"/>
              <w:left w:val="nil"/>
              <w:bottom w:val="single" w:sz="4" w:space="0" w:color="auto"/>
              <w:right w:val="single" w:sz="4" w:space="0" w:color="auto"/>
            </w:tcBorders>
            <w:shd w:val="clear" w:color="auto" w:fill="auto"/>
            <w:noWrap/>
            <w:vAlign w:val="bottom"/>
            <w:hideMark/>
          </w:tcPr>
          <w:p w:rsidR="00336F76" w:rsidRPr="00336F76" w:rsidRDefault="00336F76" w:rsidP="00F06125">
            <w:pPr>
              <w:ind w:left="0"/>
              <w:jc w:val="right"/>
              <w:rPr>
                <w:rFonts w:ascii="Arial" w:eastAsia="Times New Roman" w:hAnsi="Arial" w:cs="Arial"/>
                <w:sz w:val="20"/>
                <w:szCs w:val="20"/>
                <w:lang w:eastAsia="tr-TR"/>
              </w:rPr>
            </w:pPr>
            <w:r w:rsidRPr="00336F76">
              <w:rPr>
                <w:rFonts w:ascii="Arial" w:eastAsia="Times New Roman" w:hAnsi="Arial" w:cs="Arial"/>
                <w:sz w:val="20"/>
                <w:szCs w:val="20"/>
                <w:lang w:eastAsia="tr-TR"/>
              </w:rPr>
              <w:t>8,4%</w:t>
            </w:r>
          </w:p>
        </w:tc>
      </w:tr>
      <w:tr w:rsidR="00336F76" w:rsidRPr="00336F76" w:rsidTr="00336F76">
        <w:trPr>
          <w:trHeight w:val="255"/>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rsidR="00336F76" w:rsidRPr="00336F76" w:rsidRDefault="00336F76" w:rsidP="00336F76">
            <w:pPr>
              <w:ind w:left="0"/>
              <w:rPr>
                <w:rFonts w:ascii="Arial" w:eastAsia="Times New Roman" w:hAnsi="Arial" w:cs="Arial"/>
                <w:sz w:val="20"/>
                <w:szCs w:val="20"/>
                <w:lang w:eastAsia="tr-TR"/>
              </w:rPr>
            </w:pPr>
            <w:r w:rsidRPr="00336F76">
              <w:rPr>
                <w:rFonts w:ascii="Arial" w:eastAsia="Times New Roman" w:hAnsi="Arial" w:cs="Arial"/>
                <w:sz w:val="20"/>
                <w:szCs w:val="20"/>
                <w:lang w:eastAsia="tr-TR"/>
              </w:rPr>
              <w:t xml:space="preserve"> (Kendi Hesabına Çalışanlar)</w:t>
            </w:r>
          </w:p>
        </w:tc>
        <w:tc>
          <w:tcPr>
            <w:tcW w:w="1280" w:type="dxa"/>
            <w:tcBorders>
              <w:top w:val="nil"/>
              <w:left w:val="nil"/>
              <w:bottom w:val="single" w:sz="4" w:space="0" w:color="auto"/>
              <w:right w:val="single" w:sz="4" w:space="0" w:color="auto"/>
            </w:tcBorders>
            <w:shd w:val="clear" w:color="auto" w:fill="auto"/>
            <w:noWrap/>
            <w:vAlign w:val="bottom"/>
            <w:hideMark/>
          </w:tcPr>
          <w:p w:rsidR="00336F76" w:rsidRPr="00336F76" w:rsidRDefault="00336F76" w:rsidP="00F06125">
            <w:pPr>
              <w:ind w:left="0"/>
              <w:jc w:val="right"/>
              <w:rPr>
                <w:rFonts w:ascii="Arial" w:eastAsia="Times New Roman" w:hAnsi="Arial" w:cs="Arial"/>
                <w:sz w:val="20"/>
                <w:szCs w:val="20"/>
                <w:lang w:eastAsia="tr-TR"/>
              </w:rPr>
            </w:pPr>
            <w:r w:rsidRPr="00336F76">
              <w:rPr>
                <w:rFonts w:ascii="Arial" w:eastAsia="Times New Roman" w:hAnsi="Arial" w:cs="Arial"/>
                <w:sz w:val="20"/>
                <w:szCs w:val="20"/>
                <w:lang w:eastAsia="tr-TR"/>
              </w:rPr>
              <w:t>8,8%</w:t>
            </w:r>
          </w:p>
        </w:tc>
      </w:tr>
      <w:tr w:rsidR="00336F76" w:rsidRPr="00336F76" w:rsidTr="00336F76">
        <w:trPr>
          <w:trHeight w:val="255"/>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rsidR="00336F76" w:rsidRPr="00336F76" w:rsidRDefault="00336F76" w:rsidP="00336F76">
            <w:pPr>
              <w:ind w:left="0"/>
              <w:rPr>
                <w:rFonts w:ascii="Arial" w:eastAsia="Times New Roman" w:hAnsi="Arial" w:cs="Arial"/>
                <w:sz w:val="20"/>
                <w:szCs w:val="20"/>
                <w:lang w:eastAsia="tr-TR"/>
              </w:rPr>
            </w:pPr>
            <w:r w:rsidRPr="00336F76">
              <w:rPr>
                <w:rFonts w:ascii="Arial" w:eastAsia="Times New Roman" w:hAnsi="Arial" w:cs="Arial"/>
                <w:sz w:val="20"/>
                <w:szCs w:val="20"/>
                <w:lang w:eastAsia="tr-TR"/>
              </w:rPr>
              <w:t xml:space="preserve"> (Ücretsiz Aile Çalışanları)</w:t>
            </w:r>
          </w:p>
        </w:tc>
        <w:tc>
          <w:tcPr>
            <w:tcW w:w="1280" w:type="dxa"/>
            <w:tcBorders>
              <w:top w:val="nil"/>
              <w:left w:val="nil"/>
              <w:bottom w:val="single" w:sz="4" w:space="0" w:color="auto"/>
              <w:right w:val="single" w:sz="4" w:space="0" w:color="auto"/>
            </w:tcBorders>
            <w:shd w:val="clear" w:color="auto" w:fill="auto"/>
            <w:noWrap/>
            <w:vAlign w:val="bottom"/>
            <w:hideMark/>
          </w:tcPr>
          <w:p w:rsidR="00336F76" w:rsidRPr="00336F76" w:rsidRDefault="00336F76" w:rsidP="00F06125">
            <w:pPr>
              <w:ind w:left="0"/>
              <w:jc w:val="right"/>
              <w:rPr>
                <w:rFonts w:ascii="Arial" w:eastAsia="Times New Roman" w:hAnsi="Arial" w:cs="Arial"/>
                <w:sz w:val="20"/>
                <w:szCs w:val="20"/>
                <w:lang w:eastAsia="tr-TR"/>
              </w:rPr>
            </w:pPr>
            <w:r w:rsidRPr="00336F76">
              <w:rPr>
                <w:rFonts w:ascii="Arial" w:eastAsia="Times New Roman" w:hAnsi="Arial" w:cs="Arial"/>
                <w:sz w:val="20"/>
                <w:szCs w:val="20"/>
                <w:lang w:eastAsia="tr-TR"/>
              </w:rPr>
              <w:t>6,9%</w:t>
            </w:r>
          </w:p>
        </w:tc>
      </w:tr>
      <w:tr w:rsidR="00336F76" w:rsidRPr="00336F76" w:rsidTr="00336F76">
        <w:trPr>
          <w:trHeight w:val="255"/>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rsidR="00336F76" w:rsidRPr="00336F76" w:rsidRDefault="00336F76" w:rsidP="00336F76">
            <w:pPr>
              <w:ind w:left="0"/>
              <w:rPr>
                <w:rFonts w:ascii="Arial" w:eastAsia="Times New Roman" w:hAnsi="Arial" w:cs="Arial"/>
                <w:sz w:val="20"/>
                <w:szCs w:val="20"/>
                <w:lang w:eastAsia="tr-TR"/>
              </w:rPr>
            </w:pPr>
            <w:r w:rsidRPr="00336F76">
              <w:rPr>
                <w:rFonts w:ascii="Arial" w:eastAsia="Times New Roman" w:hAnsi="Arial" w:cs="Arial"/>
                <w:sz w:val="20"/>
                <w:szCs w:val="20"/>
                <w:lang w:eastAsia="tr-TR"/>
              </w:rPr>
              <w:t xml:space="preserve"> (Yevmiyeli (Gündelik) Çalışanlar)</w:t>
            </w:r>
          </w:p>
        </w:tc>
        <w:tc>
          <w:tcPr>
            <w:tcW w:w="1280" w:type="dxa"/>
            <w:tcBorders>
              <w:top w:val="nil"/>
              <w:left w:val="nil"/>
              <w:bottom w:val="single" w:sz="4" w:space="0" w:color="auto"/>
              <w:right w:val="single" w:sz="4" w:space="0" w:color="auto"/>
            </w:tcBorders>
            <w:shd w:val="clear" w:color="auto" w:fill="auto"/>
            <w:noWrap/>
            <w:vAlign w:val="bottom"/>
            <w:hideMark/>
          </w:tcPr>
          <w:p w:rsidR="00336F76" w:rsidRPr="00336F76" w:rsidRDefault="00336F76" w:rsidP="00F06125">
            <w:pPr>
              <w:ind w:left="0"/>
              <w:jc w:val="right"/>
              <w:rPr>
                <w:rFonts w:ascii="Arial" w:eastAsia="Times New Roman" w:hAnsi="Arial" w:cs="Arial"/>
                <w:sz w:val="20"/>
                <w:szCs w:val="20"/>
                <w:lang w:eastAsia="tr-TR"/>
              </w:rPr>
            </w:pPr>
            <w:r w:rsidRPr="00336F76">
              <w:rPr>
                <w:rFonts w:ascii="Arial" w:eastAsia="Times New Roman" w:hAnsi="Arial" w:cs="Arial"/>
                <w:sz w:val="20"/>
                <w:szCs w:val="20"/>
                <w:lang w:eastAsia="tr-TR"/>
              </w:rPr>
              <w:t>15,2%</w:t>
            </w:r>
          </w:p>
        </w:tc>
      </w:tr>
      <w:tr w:rsidR="00336F76" w:rsidRPr="00336F76" w:rsidTr="00336F76">
        <w:trPr>
          <w:trHeight w:val="255"/>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rsidR="00336F76" w:rsidRPr="00336F76" w:rsidRDefault="00336F76" w:rsidP="00336F76">
            <w:pPr>
              <w:ind w:left="0"/>
              <w:rPr>
                <w:rFonts w:ascii="Arial" w:eastAsia="Times New Roman" w:hAnsi="Arial" w:cs="Arial"/>
                <w:sz w:val="20"/>
                <w:szCs w:val="20"/>
                <w:lang w:eastAsia="tr-TR"/>
              </w:rPr>
            </w:pPr>
            <w:r w:rsidRPr="00336F76">
              <w:rPr>
                <w:rFonts w:ascii="Arial" w:eastAsia="Times New Roman" w:hAnsi="Arial" w:cs="Arial"/>
                <w:sz w:val="20"/>
                <w:szCs w:val="20"/>
                <w:lang w:eastAsia="tr-TR"/>
              </w:rPr>
              <w:t xml:space="preserve"> (Çalışmayanlar)</w:t>
            </w:r>
          </w:p>
        </w:tc>
        <w:tc>
          <w:tcPr>
            <w:tcW w:w="1280" w:type="dxa"/>
            <w:tcBorders>
              <w:top w:val="nil"/>
              <w:left w:val="nil"/>
              <w:bottom w:val="single" w:sz="4" w:space="0" w:color="auto"/>
              <w:right w:val="single" w:sz="4" w:space="0" w:color="auto"/>
            </w:tcBorders>
            <w:shd w:val="clear" w:color="auto" w:fill="auto"/>
            <w:noWrap/>
            <w:vAlign w:val="bottom"/>
            <w:hideMark/>
          </w:tcPr>
          <w:p w:rsidR="00336F76" w:rsidRPr="00336F76" w:rsidRDefault="00336F76" w:rsidP="00F06125">
            <w:pPr>
              <w:ind w:left="0"/>
              <w:jc w:val="right"/>
              <w:rPr>
                <w:rFonts w:ascii="Arial" w:eastAsia="Times New Roman" w:hAnsi="Arial" w:cs="Arial"/>
                <w:sz w:val="20"/>
                <w:szCs w:val="20"/>
                <w:lang w:eastAsia="tr-TR"/>
              </w:rPr>
            </w:pPr>
            <w:r w:rsidRPr="00336F76">
              <w:rPr>
                <w:rFonts w:ascii="Arial" w:eastAsia="Times New Roman" w:hAnsi="Arial" w:cs="Arial"/>
                <w:sz w:val="20"/>
                <w:szCs w:val="20"/>
                <w:lang w:eastAsia="tr-TR"/>
              </w:rPr>
              <w:t>12,9%</w:t>
            </w:r>
          </w:p>
        </w:tc>
      </w:tr>
      <w:tr w:rsidR="00336F76" w:rsidRPr="00336F76" w:rsidTr="00336F76">
        <w:trPr>
          <w:trHeight w:val="255"/>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rsidR="00336F76" w:rsidRPr="00336F76" w:rsidRDefault="00336F76" w:rsidP="00336F76">
            <w:pPr>
              <w:ind w:left="0"/>
              <w:rPr>
                <w:rFonts w:ascii="Arial" w:eastAsia="Times New Roman" w:hAnsi="Arial" w:cs="Arial"/>
                <w:sz w:val="20"/>
                <w:szCs w:val="20"/>
                <w:lang w:eastAsia="tr-TR"/>
              </w:rPr>
            </w:pPr>
            <w:r w:rsidRPr="00336F76">
              <w:rPr>
                <w:rFonts w:ascii="Arial" w:eastAsia="Times New Roman" w:hAnsi="Arial" w:cs="Arial"/>
                <w:sz w:val="20"/>
                <w:szCs w:val="20"/>
                <w:lang w:eastAsia="tr-TR"/>
              </w:rPr>
              <w:t>MESLEĞE GÖRE</w:t>
            </w:r>
          </w:p>
        </w:tc>
        <w:tc>
          <w:tcPr>
            <w:tcW w:w="1280" w:type="dxa"/>
            <w:tcBorders>
              <w:top w:val="nil"/>
              <w:left w:val="nil"/>
              <w:bottom w:val="single" w:sz="4" w:space="0" w:color="auto"/>
              <w:right w:val="single" w:sz="4" w:space="0" w:color="auto"/>
            </w:tcBorders>
            <w:shd w:val="clear" w:color="auto" w:fill="auto"/>
            <w:noWrap/>
            <w:vAlign w:val="bottom"/>
            <w:hideMark/>
          </w:tcPr>
          <w:p w:rsidR="00336F76" w:rsidRPr="00336F76" w:rsidRDefault="00336F76" w:rsidP="00F06125">
            <w:pPr>
              <w:ind w:left="0"/>
              <w:jc w:val="right"/>
              <w:rPr>
                <w:rFonts w:ascii="Arial" w:eastAsia="Times New Roman" w:hAnsi="Arial" w:cs="Arial"/>
                <w:sz w:val="20"/>
                <w:szCs w:val="20"/>
                <w:lang w:eastAsia="tr-TR"/>
              </w:rPr>
            </w:pPr>
            <w:r w:rsidRPr="00336F76">
              <w:rPr>
                <w:rFonts w:ascii="Arial" w:eastAsia="Times New Roman" w:hAnsi="Arial" w:cs="Arial"/>
                <w:sz w:val="20"/>
                <w:szCs w:val="20"/>
                <w:lang w:eastAsia="tr-TR"/>
              </w:rPr>
              <w:t> </w:t>
            </w:r>
          </w:p>
        </w:tc>
      </w:tr>
      <w:tr w:rsidR="00336F76" w:rsidRPr="00336F76" w:rsidTr="00336F76">
        <w:trPr>
          <w:trHeight w:val="255"/>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rsidR="00336F76" w:rsidRPr="00336F76" w:rsidRDefault="00336F76" w:rsidP="00336F76">
            <w:pPr>
              <w:ind w:left="0"/>
              <w:rPr>
                <w:rFonts w:ascii="Arial" w:eastAsia="Times New Roman" w:hAnsi="Arial" w:cs="Arial"/>
                <w:sz w:val="20"/>
                <w:szCs w:val="20"/>
                <w:lang w:eastAsia="tr-TR"/>
              </w:rPr>
            </w:pPr>
            <w:r w:rsidRPr="00336F76">
              <w:rPr>
                <w:rFonts w:ascii="Arial" w:eastAsia="Times New Roman" w:hAnsi="Arial" w:cs="Arial"/>
                <w:sz w:val="20"/>
                <w:szCs w:val="20"/>
                <w:lang w:eastAsia="tr-TR"/>
              </w:rPr>
              <w:t xml:space="preserve"> (Büro Hizmetlerinde Çalışan Elemanlar)</w:t>
            </w:r>
          </w:p>
        </w:tc>
        <w:tc>
          <w:tcPr>
            <w:tcW w:w="1280" w:type="dxa"/>
            <w:tcBorders>
              <w:top w:val="nil"/>
              <w:left w:val="nil"/>
              <w:bottom w:val="single" w:sz="4" w:space="0" w:color="auto"/>
              <w:right w:val="single" w:sz="4" w:space="0" w:color="auto"/>
            </w:tcBorders>
            <w:shd w:val="clear" w:color="auto" w:fill="auto"/>
            <w:noWrap/>
            <w:vAlign w:val="bottom"/>
            <w:hideMark/>
          </w:tcPr>
          <w:p w:rsidR="00336F76" w:rsidRPr="00336F76" w:rsidRDefault="00336F76" w:rsidP="00F06125">
            <w:pPr>
              <w:ind w:left="0"/>
              <w:jc w:val="right"/>
              <w:rPr>
                <w:rFonts w:ascii="Arial" w:eastAsia="Times New Roman" w:hAnsi="Arial" w:cs="Arial"/>
                <w:sz w:val="20"/>
                <w:szCs w:val="20"/>
                <w:lang w:eastAsia="tr-TR"/>
              </w:rPr>
            </w:pPr>
            <w:r w:rsidRPr="00336F76">
              <w:rPr>
                <w:rFonts w:ascii="Arial" w:eastAsia="Times New Roman" w:hAnsi="Arial" w:cs="Arial"/>
                <w:sz w:val="20"/>
                <w:szCs w:val="20"/>
                <w:lang w:eastAsia="tr-TR"/>
              </w:rPr>
              <w:t>11,0%</w:t>
            </w:r>
          </w:p>
        </w:tc>
      </w:tr>
      <w:tr w:rsidR="00336F76" w:rsidRPr="00336F76" w:rsidTr="00336F76">
        <w:trPr>
          <w:trHeight w:val="255"/>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rsidR="00336F76" w:rsidRPr="00336F76" w:rsidRDefault="00336F76" w:rsidP="00336F76">
            <w:pPr>
              <w:ind w:left="0"/>
              <w:rPr>
                <w:rFonts w:ascii="Arial" w:eastAsia="Times New Roman" w:hAnsi="Arial" w:cs="Arial"/>
                <w:sz w:val="20"/>
                <w:szCs w:val="20"/>
                <w:lang w:eastAsia="tr-TR"/>
              </w:rPr>
            </w:pPr>
            <w:r w:rsidRPr="00336F76">
              <w:rPr>
                <w:rFonts w:ascii="Arial" w:eastAsia="Times New Roman" w:hAnsi="Arial" w:cs="Arial"/>
                <w:sz w:val="20"/>
                <w:szCs w:val="20"/>
                <w:lang w:eastAsia="tr-TR"/>
              </w:rPr>
              <w:t xml:space="preserve"> (Çalışmayanlar)</w:t>
            </w:r>
          </w:p>
        </w:tc>
        <w:tc>
          <w:tcPr>
            <w:tcW w:w="1280" w:type="dxa"/>
            <w:tcBorders>
              <w:top w:val="nil"/>
              <w:left w:val="nil"/>
              <w:bottom w:val="single" w:sz="4" w:space="0" w:color="auto"/>
              <w:right w:val="single" w:sz="4" w:space="0" w:color="auto"/>
            </w:tcBorders>
            <w:shd w:val="clear" w:color="auto" w:fill="auto"/>
            <w:noWrap/>
            <w:vAlign w:val="bottom"/>
            <w:hideMark/>
          </w:tcPr>
          <w:p w:rsidR="00336F76" w:rsidRPr="00336F76" w:rsidRDefault="00336F76" w:rsidP="00F06125">
            <w:pPr>
              <w:ind w:left="0"/>
              <w:jc w:val="right"/>
              <w:rPr>
                <w:rFonts w:ascii="Arial" w:eastAsia="Times New Roman" w:hAnsi="Arial" w:cs="Arial"/>
                <w:sz w:val="20"/>
                <w:szCs w:val="20"/>
                <w:lang w:eastAsia="tr-TR"/>
              </w:rPr>
            </w:pPr>
            <w:r w:rsidRPr="00336F76">
              <w:rPr>
                <w:rFonts w:ascii="Arial" w:eastAsia="Times New Roman" w:hAnsi="Arial" w:cs="Arial"/>
                <w:sz w:val="20"/>
                <w:szCs w:val="20"/>
                <w:lang w:eastAsia="tr-TR"/>
              </w:rPr>
              <w:t>12,9%</w:t>
            </w:r>
          </w:p>
        </w:tc>
      </w:tr>
      <w:tr w:rsidR="00336F76" w:rsidRPr="00336F76" w:rsidTr="00336F76">
        <w:trPr>
          <w:trHeight w:val="255"/>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rsidR="00336F76" w:rsidRPr="00336F76" w:rsidRDefault="00336F76" w:rsidP="00336F76">
            <w:pPr>
              <w:ind w:left="0"/>
              <w:rPr>
                <w:rFonts w:ascii="Arial" w:eastAsia="Times New Roman" w:hAnsi="Arial" w:cs="Arial"/>
                <w:sz w:val="20"/>
                <w:szCs w:val="20"/>
                <w:lang w:eastAsia="tr-TR"/>
              </w:rPr>
            </w:pPr>
            <w:r w:rsidRPr="00336F76">
              <w:rPr>
                <w:rFonts w:ascii="Arial" w:eastAsia="Times New Roman" w:hAnsi="Arial" w:cs="Arial"/>
                <w:sz w:val="20"/>
                <w:szCs w:val="20"/>
                <w:lang w:eastAsia="tr-TR"/>
              </w:rPr>
              <w:t xml:space="preserve"> (Hizmet Ve Satış Elemanları)</w:t>
            </w:r>
          </w:p>
        </w:tc>
        <w:tc>
          <w:tcPr>
            <w:tcW w:w="1280" w:type="dxa"/>
            <w:tcBorders>
              <w:top w:val="nil"/>
              <w:left w:val="nil"/>
              <w:bottom w:val="single" w:sz="4" w:space="0" w:color="auto"/>
              <w:right w:val="single" w:sz="4" w:space="0" w:color="auto"/>
            </w:tcBorders>
            <w:shd w:val="clear" w:color="auto" w:fill="auto"/>
            <w:noWrap/>
            <w:vAlign w:val="bottom"/>
            <w:hideMark/>
          </w:tcPr>
          <w:p w:rsidR="00336F76" w:rsidRPr="00336F76" w:rsidRDefault="00336F76" w:rsidP="00F06125">
            <w:pPr>
              <w:ind w:left="0"/>
              <w:jc w:val="right"/>
              <w:rPr>
                <w:rFonts w:ascii="Arial" w:eastAsia="Times New Roman" w:hAnsi="Arial" w:cs="Arial"/>
                <w:sz w:val="20"/>
                <w:szCs w:val="20"/>
                <w:lang w:eastAsia="tr-TR"/>
              </w:rPr>
            </w:pPr>
            <w:r w:rsidRPr="00336F76">
              <w:rPr>
                <w:rFonts w:ascii="Arial" w:eastAsia="Times New Roman" w:hAnsi="Arial" w:cs="Arial"/>
                <w:sz w:val="20"/>
                <w:szCs w:val="20"/>
                <w:lang w:eastAsia="tr-TR"/>
              </w:rPr>
              <w:t>10,5%</w:t>
            </w:r>
          </w:p>
        </w:tc>
      </w:tr>
      <w:tr w:rsidR="00336F76" w:rsidRPr="00336F76" w:rsidTr="00336F76">
        <w:trPr>
          <w:trHeight w:val="255"/>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rsidR="00336F76" w:rsidRPr="00336F76" w:rsidRDefault="00336F76" w:rsidP="00336F76">
            <w:pPr>
              <w:ind w:left="0"/>
              <w:rPr>
                <w:rFonts w:ascii="Arial" w:eastAsia="Times New Roman" w:hAnsi="Arial" w:cs="Arial"/>
                <w:sz w:val="20"/>
                <w:szCs w:val="20"/>
                <w:lang w:eastAsia="tr-TR"/>
              </w:rPr>
            </w:pPr>
            <w:r w:rsidRPr="00336F76">
              <w:rPr>
                <w:rFonts w:ascii="Arial" w:eastAsia="Times New Roman" w:hAnsi="Arial" w:cs="Arial"/>
                <w:sz w:val="20"/>
                <w:szCs w:val="20"/>
                <w:lang w:eastAsia="tr-TR"/>
              </w:rPr>
              <w:t xml:space="preserve"> (Nitelik Gerektirmeyen İşlerde Çalışanlar)</w:t>
            </w:r>
          </w:p>
        </w:tc>
        <w:tc>
          <w:tcPr>
            <w:tcW w:w="1280" w:type="dxa"/>
            <w:tcBorders>
              <w:top w:val="nil"/>
              <w:left w:val="nil"/>
              <w:bottom w:val="single" w:sz="4" w:space="0" w:color="auto"/>
              <w:right w:val="single" w:sz="4" w:space="0" w:color="auto"/>
            </w:tcBorders>
            <w:shd w:val="clear" w:color="auto" w:fill="auto"/>
            <w:noWrap/>
            <w:vAlign w:val="bottom"/>
            <w:hideMark/>
          </w:tcPr>
          <w:p w:rsidR="00336F76" w:rsidRPr="00336F76" w:rsidRDefault="00336F76" w:rsidP="00F06125">
            <w:pPr>
              <w:ind w:left="0"/>
              <w:jc w:val="right"/>
              <w:rPr>
                <w:rFonts w:ascii="Arial" w:eastAsia="Times New Roman" w:hAnsi="Arial" w:cs="Arial"/>
                <w:sz w:val="20"/>
                <w:szCs w:val="20"/>
                <w:lang w:eastAsia="tr-TR"/>
              </w:rPr>
            </w:pPr>
            <w:r w:rsidRPr="00336F76">
              <w:rPr>
                <w:rFonts w:ascii="Arial" w:eastAsia="Times New Roman" w:hAnsi="Arial" w:cs="Arial"/>
                <w:sz w:val="20"/>
                <w:szCs w:val="20"/>
                <w:lang w:eastAsia="tr-TR"/>
              </w:rPr>
              <w:t>13,8%</w:t>
            </w:r>
          </w:p>
        </w:tc>
      </w:tr>
      <w:tr w:rsidR="00336F76" w:rsidRPr="00336F76" w:rsidTr="00336F76">
        <w:trPr>
          <w:trHeight w:val="255"/>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rsidR="00336F76" w:rsidRPr="00336F76" w:rsidRDefault="00336F76" w:rsidP="00336F76">
            <w:pPr>
              <w:ind w:left="0"/>
              <w:rPr>
                <w:rFonts w:ascii="Arial" w:eastAsia="Times New Roman" w:hAnsi="Arial" w:cs="Arial"/>
                <w:sz w:val="20"/>
                <w:szCs w:val="20"/>
                <w:lang w:eastAsia="tr-TR"/>
              </w:rPr>
            </w:pPr>
            <w:r w:rsidRPr="00336F76">
              <w:rPr>
                <w:rFonts w:ascii="Arial" w:eastAsia="Times New Roman" w:hAnsi="Arial" w:cs="Arial"/>
                <w:sz w:val="20"/>
                <w:szCs w:val="20"/>
                <w:lang w:eastAsia="tr-TR"/>
              </w:rPr>
              <w:t xml:space="preserve"> (Nitelikli Tarım, Ormancılık Ve Su Ürünleri Çalışanları)</w:t>
            </w:r>
          </w:p>
        </w:tc>
        <w:tc>
          <w:tcPr>
            <w:tcW w:w="1280" w:type="dxa"/>
            <w:tcBorders>
              <w:top w:val="nil"/>
              <w:left w:val="nil"/>
              <w:bottom w:val="single" w:sz="4" w:space="0" w:color="auto"/>
              <w:right w:val="single" w:sz="4" w:space="0" w:color="auto"/>
            </w:tcBorders>
            <w:shd w:val="clear" w:color="auto" w:fill="auto"/>
            <w:noWrap/>
            <w:vAlign w:val="bottom"/>
            <w:hideMark/>
          </w:tcPr>
          <w:p w:rsidR="00336F76" w:rsidRPr="00336F76" w:rsidRDefault="00336F76" w:rsidP="00F06125">
            <w:pPr>
              <w:ind w:left="0"/>
              <w:jc w:val="right"/>
              <w:rPr>
                <w:rFonts w:ascii="Arial" w:eastAsia="Times New Roman" w:hAnsi="Arial" w:cs="Arial"/>
                <w:sz w:val="20"/>
                <w:szCs w:val="20"/>
                <w:lang w:eastAsia="tr-TR"/>
              </w:rPr>
            </w:pPr>
            <w:r w:rsidRPr="00336F76">
              <w:rPr>
                <w:rFonts w:ascii="Arial" w:eastAsia="Times New Roman" w:hAnsi="Arial" w:cs="Arial"/>
                <w:sz w:val="20"/>
                <w:szCs w:val="20"/>
                <w:lang w:eastAsia="tr-TR"/>
              </w:rPr>
              <w:t>8,3%</w:t>
            </w:r>
          </w:p>
        </w:tc>
      </w:tr>
      <w:tr w:rsidR="00336F76" w:rsidRPr="00336F76" w:rsidTr="00336F76">
        <w:trPr>
          <w:trHeight w:val="255"/>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rsidR="00336F76" w:rsidRPr="00336F76" w:rsidRDefault="00336F76" w:rsidP="00336F76">
            <w:pPr>
              <w:ind w:left="0"/>
              <w:rPr>
                <w:rFonts w:ascii="Arial" w:eastAsia="Times New Roman" w:hAnsi="Arial" w:cs="Arial"/>
                <w:sz w:val="20"/>
                <w:szCs w:val="20"/>
                <w:lang w:eastAsia="tr-TR"/>
              </w:rPr>
            </w:pPr>
            <w:r w:rsidRPr="00336F76">
              <w:rPr>
                <w:rFonts w:ascii="Arial" w:eastAsia="Times New Roman" w:hAnsi="Arial" w:cs="Arial"/>
                <w:sz w:val="20"/>
                <w:szCs w:val="20"/>
                <w:lang w:eastAsia="tr-TR"/>
              </w:rPr>
              <w:lastRenderedPageBreak/>
              <w:t xml:space="preserve"> (Profesyonel Meslek Mensupları)</w:t>
            </w:r>
          </w:p>
        </w:tc>
        <w:tc>
          <w:tcPr>
            <w:tcW w:w="1280" w:type="dxa"/>
            <w:tcBorders>
              <w:top w:val="nil"/>
              <w:left w:val="nil"/>
              <w:bottom w:val="single" w:sz="4" w:space="0" w:color="auto"/>
              <w:right w:val="single" w:sz="4" w:space="0" w:color="auto"/>
            </w:tcBorders>
            <w:shd w:val="clear" w:color="auto" w:fill="auto"/>
            <w:noWrap/>
            <w:vAlign w:val="bottom"/>
            <w:hideMark/>
          </w:tcPr>
          <w:p w:rsidR="00336F76" w:rsidRPr="00336F76" w:rsidRDefault="00336F76" w:rsidP="00F06125">
            <w:pPr>
              <w:ind w:left="0"/>
              <w:jc w:val="right"/>
              <w:rPr>
                <w:rFonts w:ascii="Arial" w:eastAsia="Times New Roman" w:hAnsi="Arial" w:cs="Arial"/>
                <w:sz w:val="20"/>
                <w:szCs w:val="20"/>
                <w:lang w:eastAsia="tr-TR"/>
              </w:rPr>
            </w:pPr>
            <w:r w:rsidRPr="00336F76">
              <w:rPr>
                <w:rFonts w:ascii="Arial" w:eastAsia="Times New Roman" w:hAnsi="Arial" w:cs="Arial"/>
                <w:sz w:val="20"/>
                <w:szCs w:val="20"/>
                <w:lang w:eastAsia="tr-TR"/>
              </w:rPr>
              <w:t>6,4%</w:t>
            </w:r>
          </w:p>
        </w:tc>
      </w:tr>
      <w:tr w:rsidR="00336F76" w:rsidRPr="00336F76" w:rsidTr="00336F76">
        <w:trPr>
          <w:trHeight w:val="255"/>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rsidR="00336F76" w:rsidRPr="00336F76" w:rsidRDefault="00336F76" w:rsidP="00336F76">
            <w:pPr>
              <w:ind w:left="0"/>
              <w:rPr>
                <w:rFonts w:ascii="Arial" w:eastAsia="Times New Roman" w:hAnsi="Arial" w:cs="Arial"/>
                <w:sz w:val="20"/>
                <w:szCs w:val="20"/>
                <w:lang w:eastAsia="tr-TR"/>
              </w:rPr>
            </w:pPr>
            <w:r w:rsidRPr="00336F76">
              <w:rPr>
                <w:rFonts w:ascii="Arial" w:eastAsia="Times New Roman" w:hAnsi="Arial" w:cs="Arial"/>
                <w:sz w:val="20"/>
                <w:szCs w:val="20"/>
                <w:lang w:eastAsia="tr-TR"/>
              </w:rPr>
              <w:t xml:space="preserve"> (Sanatkarlar Ve İlgili İşlerde Çalışanlar)</w:t>
            </w:r>
          </w:p>
        </w:tc>
        <w:tc>
          <w:tcPr>
            <w:tcW w:w="1280" w:type="dxa"/>
            <w:tcBorders>
              <w:top w:val="nil"/>
              <w:left w:val="nil"/>
              <w:bottom w:val="single" w:sz="4" w:space="0" w:color="auto"/>
              <w:right w:val="single" w:sz="4" w:space="0" w:color="auto"/>
            </w:tcBorders>
            <w:shd w:val="clear" w:color="auto" w:fill="auto"/>
            <w:noWrap/>
            <w:vAlign w:val="bottom"/>
            <w:hideMark/>
          </w:tcPr>
          <w:p w:rsidR="00336F76" w:rsidRPr="00336F76" w:rsidRDefault="00336F76" w:rsidP="00F06125">
            <w:pPr>
              <w:ind w:left="0"/>
              <w:jc w:val="right"/>
              <w:rPr>
                <w:rFonts w:ascii="Arial" w:eastAsia="Times New Roman" w:hAnsi="Arial" w:cs="Arial"/>
                <w:sz w:val="20"/>
                <w:szCs w:val="20"/>
                <w:lang w:eastAsia="tr-TR"/>
              </w:rPr>
            </w:pPr>
            <w:r w:rsidRPr="00336F76">
              <w:rPr>
                <w:rFonts w:ascii="Arial" w:eastAsia="Times New Roman" w:hAnsi="Arial" w:cs="Arial"/>
                <w:sz w:val="20"/>
                <w:szCs w:val="20"/>
                <w:lang w:eastAsia="tr-TR"/>
              </w:rPr>
              <w:t>11,0%</w:t>
            </w:r>
          </w:p>
        </w:tc>
      </w:tr>
      <w:tr w:rsidR="00336F76" w:rsidRPr="00336F76" w:rsidTr="00336F76">
        <w:trPr>
          <w:trHeight w:val="255"/>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rsidR="00336F76" w:rsidRPr="00336F76" w:rsidRDefault="00336F76" w:rsidP="00336F76">
            <w:pPr>
              <w:ind w:left="0"/>
              <w:rPr>
                <w:rFonts w:ascii="Arial" w:eastAsia="Times New Roman" w:hAnsi="Arial" w:cs="Arial"/>
                <w:sz w:val="20"/>
                <w:szCs w:val="20"/>
                <w:lang w:eastAsia="tr-TR"/>
              </w:rPr>
            </w:pPr>
            <w:r w:rsidRPr="00336F76">
              <w:rPr>
                <w:rFonts w:ascii="Arial" w:eastAsia="Times New Roman" w:hAnsi="Arial" w:cs="Arial"/>
                <w:sz w:val="20"/>
                <w:szCs w:val="20"/>
                <w:lang w:eastAsia="tr-TR"/>
              </w:rPr>
              <w:t xml:space="preserve"> (Teknisyenler, Teknikerler Ve Yardımcı Profesyonel Meslek Mensupları)</w:t>
            </w:r>
          </w:p>
        </w:tc>
        <w:tc>
          <w:tcPr>
            <w:tcW w:w="1280" w:type="dxa"/>
            <w:tcBorders>
              <w:top w:val="nil"/>
              <w:left w:val="nil"/>
              <w:bottom w:val="single" w:sz="4" w:space="0" w:color="auto"/>
              <w:right w:val="single" w:sz="4" w:space="0" w:color="auto"/>
            </w:tcBorders>
            <w:shd w:val="clear" w:color="auto" w:fill="auto"/>
            <w:noWrap/>
            <w:vAlign w:val="bottom"/>
            <w:hideMark/>
          </w:tcPr>
          <w:p w:rsidR="00336F76" w:rsidRPr="00336F76" w:rsidRDefault="00336F76" w:rsidP="00F06125">
            <w:pPr>
              <w:ind w:left="0"/>
              <w:jc w:val="right"/>
              <w:rPr>
                <w:rFonts w:ascii="Arial" w:eastAsia="Times New Roman" w:hAnsi="Arial" w:cs="Arial"/>
                <w:sz w:val="20"/>
                <w:szCs w:val="20"/>
                <w:lang w:eastAsia="tr-TR"/>
              </w:rPr>
            </w:pPr>
            <w:r w:rsidRPr="00336F76">
              <w:rPr>
                <w:rFonts w:ascii="Arial" w:eastAsia="Times New Roman" w:hAnsi="Arial" w:cs="Arial"/>
                <w:sz w:val="20"/>
                <w:szCs w:val="20"/>
                <w:lang w:eastAsia="tr-TR"/>
              </w:rPr>
              <w:t>9,0%</w:t>
            </w:r>
          </w:p>
        </w:tc>
      </w:tr>
      <w:tr w:rsidR="00336F76" w:rsidRPr="00336F76" w:rsidTr="00336F76">
        <w:trPr>
          <w:trHeight w:val="255"/>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rsidR="00336F76" w:rsidRPr="00336F76" w:rsidRDefault="00336F76" w:rsidP="00336F76">
            <w:pPr>
              <w:ind w:left="0"/>
              <w:rPr>
                <w:rFonts w:ascii="Arial" w:eastAsia="Times New Roman" w:hAnsi="Arial" w:cs="Arial"/>
                <w:sz w:val="20"/>
                <w:szCs w:val="20"/>
                <w:lang w:eastAsia="tr-TR"/>
              </w:rPr>
            </w:pPr>
            <w:r w:rsidRPr="00336F76">
              <w:rPr>
                <w:rFonts w:ascii="Arial" w:eastAsia="Times New Roman" w:hAnsi="Arial" w:cs="Arial"/>
                <w:sz w:val="20"/>
                <w:szCs w:val="20"/>
                <w:lang w:eastAsia="tr-TR"/>
              </w:rPr>
              <w:t xml:space="preserve"> (Tesis Ve Makine Operatörleri Ve Montajcılar)</w:t>
            </w:r>
          </w:p>
        </w:tc>
        <w:tc>
          <w:tcPr>
            <w:tcW w:w="1280" w:type="dxa"/>
            <w:tcBorders>
              <w:top w:val="nil"/>
              <w:left w:val="nil"/>
              <w:bottom w:val="single" w:sz="4" w:space="0" w:color="auto"/>
              <w:right w:val="single" w:sz="4" w:space="0" w:color="auto"/>
            </w:tcBorders>
            <w:shd w:val="clear" w:color="auto" w:fill="auto"/>
            <w:noWrap/>
            <w:vAlign w:val="bottom"/>
            <w:hideMark/>
          </w:tcPr>
          <w:p w:rsidR="00336F76" w:rsidRPr="00336F76" w:rsidRDefault="00336F76" w:rsidP="00F06125">
            <w:pPr>
              <w:ind w:left="0"/>
              <w:jc w:val="right"/>
              <w:rPr>
                <w:rFonts w:ascii="Arial" w:eastAsia="Times New Roman" w:hAnsi="Arial" w:cs="Arial"/>
                <w:sz w:val="20"/>
                <w:szCs w:val="20"/>
                <w:lang w:eastAsia="tr-TR"/>
              </w:rPr>
            </w:pPr>
            <w:r w:rsidRPr="00336F76">
              <w:rPr>
                <w:rFonts w:ascii="Arial" w:eastAsia="Times New Roman" w:hAnsi="Arial" w:cs="Arial"/>
                <w:sz w:val="20"/>
                <w:szCs w:val="20"/>
                <w:lang w:eastAsia="tr-TR"/>
              </w:rPr>
              <w:t>13,4%</w:t>
            </w:r>
          </w:p>
        </w:tc>
      </w:tr>
      <w:tr w:rsidR="00336F76" w:rsidRPr="00336F76" w:rsidTr="00336F76">
        <w:trPr>
          <w:trHeight w:val="255"/>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rsidR="00336F76" w:rsidRPr="00336F76" w:rsidRDefault="00336F76" w:rsidP="00336F76">
            <w:pPr>
              <w:ind w:left="0"/>
              <w:rPr>
                <w:rFonts w:ascii="Arial" w:eastAsia="Times New Roman" w:hAnsi="Arial" w:cs="Arial"/>
                <w:sz w:val="20"/>
                <w:szCs w:val="20"/>
                <w:lang w:eastAsia="tr-TR"/>
              </w:rPr>
            </w:pPr>
            <w:r w:rsidRPr="00336F76">
              <w:rPr>
                <w:rFonts w:ascii="Arial" w:eastAsia="Times New Roman" w:hAnsi="Arial" w:cs="Arial"/>
                <w:sz w:val="20"/>
                <w:szCs w:val="20"/>
                <w:lang w:eastAsia="tr-TR"/>
              </w:rPr>
              <w:t xml:space="preserve"> (Yöneticiler)</w:t>
            </w:r>
          </w:p>
        </w:tc>
        <w:tc>
          <w:tcPr>
            <w:tcW w:w="1280" w:type="dxa"/>
            <w:tcBorders>
              <w:top w:val="nil"/>
              <w:left w:val="nil"/>
              <w:bottom w:val="single" w:sz="4" w:space="0" w:color="auto"/>
              <w:right w:val="single" w:sz="4" w:space="0" w:color="auto"/>
            </w:tcBorders>
            <w:shd w:val="clear" w:color="auto" w:fill="auto"/>
            <w:noWrap/>
            <w:vAlign w:val="bottom"/>
            <w:hideMark/>
          </w:tcPr>
          <w:p w:rsidR="00336F76" w:rsidRPr="00336F76" w:rsidRDefault="00336F76" w:rsidP="00F06125">
            <w:pPr>
              <w:ind w:left="0"/>
              <w:jc w:val="right"/>
              <w:rPr>
                <w:rFonts w:ascii="Arial" w:eastAsia="Times New Roman" w:hAnsi="Arial" w:cs="Arial"/>
                <w:sz w:val="20"/>
                <w:szCs w:val="20"/>
                <w:lang w:eastAsia="tr-TR"/>
              </w:rPr>
            </w:pPr>
            <w:r w:rsidRPr="00336F76">
              <w:rPr>
                <w:rFonts w:ascii="Arial" w:eastAsia="Times New Roman" w:hAnsi="Arial" w:cs="Arial"/>
                <w:sz w:val="20"/>
                <w:szCs w:val="20"/>
                <w:lang w:eastAsia="tr-TR"/>
              </w:rPr>
              <w:t>8,8%</w:t>
            </w:r>
          </w:p>
        </w:tc>
      </w:tr>
      <w:tr w:rsidR="00336F76" w:rsidRPr="00336F76" w:rsidTr="00336F76">
        <w:trPr>
          <w:trHeight w:val="255"/>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rsidR="00336F76" w:rsidRPr="00336F76" w:rsidRDefault="00336F76" w:rsidP="00336F76">
            <w:pPr>
              <w:ind w:left="0"/>
              <w:rPr>
                <w:rFonts w:ascii="Arial" w:eastAsia="Times New Roman" w:hAnsi="Arial" w:cs="Arial"/>
                <w:sz w:val="20"/>
                <w:szCs w:val="20"/>
                <w:lang w:eastAsia="tr-TR"/>
              </w:rPr>
            </w:pPr>
            <w:r w:rsidRPr="00336F76">
              <w:rPr>
                <w:rFonts w:ascii="Arial" w:eastAsia="Times New Roman" w:hAnsi="Arial" w:cs="Arial"/>
                <w:sz w:val="20"/>
                <w:szCs w:val="20"/>
                <w:lang w:eastAsia="tr-TR"/>
              </w:rPr>
              <w:t>TEMEL GELİR KAYNAĞINA GÖRE</w:t>
            </w:r>
          </w:p>
        </w:tc>
        <w:tc>
          <w:tcPr>
            <w:tcW w:w="1280" w:type="dxa"/>
            <w:tcBorders>
              <w:top w:val="nil"/>
              <w:left w:val="nil"/>
              <w:bottom w:val="single" w:sz="4" w:space="0" w:color="auto"/>
              <w:right w:val="single" w:sz="4" w:space="0" w:color="auto"/>
            </w:tcBorders>
            <w:shd w:val="clear" w:color="auto" w:fill="auto"/>
            <w:noWrap/>
            <w:vAlign w:val="bottom"/>
            <w:hideMark/>
          </w:tcPr>
          <w:p w:rsidR="00336F76" w:rsidRPr="00336F76" w:rsidRDefault="00336F76" w:rsidP="00F06125">
            <w:pPr>
              <w:ind w:left="0"/>
              <w:jc w:val="right"/>
              <w:rPr>
                <w:rFonts w:ascii="Arial" w:eastAsia="Times New Roman" w:hAnsi="Arial" w:cs="Arial"/>
                <w:sz w:val="20"/>
                <w:szCs w:val="20"/>
                <w:lang w:eastAsia="tr-TR"/>
              </w:rPr>
            </w:pPr>
            <w:r w:rsidRPr="00336F76">
              <w:rPr>
                <w:rFonts w:ascii="Arial" w:eastAsia="Times New Roman" w:hAnsi="Arial" w:cs="Arial"/>
                <w:sz w:val="20"/>
                <w:szCs w:val="20"/>
                <w:lang w:eastAsia="tr-TR"/>
              </w:rPr>
              <w:t> </w:t>
            </w:r>
          </w:p>
        </w:tc>
      </w:tr>
      <w:tr w:rsidR="00336F76" w:rsidRPr="00336F76" w:rsidTr="00336F76">
        <w:trPr>
          <w:trHeight w:val="255"/>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rsidR="00336F76" w:rsidRPr="00336F76" w:rsidRDefault="00336F76" w:rsidP="00336F76">
            <w:pPr>
              <w:ind w:left="0"/>
              <w:rPr>
                <w:rFonts w:ascii="Arial" w:eastAsia="Times New Roman" w:hAnsi="Arial" w:cs="Arial"/>
                <w:sz w:val="20"/>
                <w:szCs w:val="20"/>
                <w:lang w:eastAsia="tr-TR"/>
              </w:rPr>
            </w:pPr>
            <w:r w:rsidRPr="00336F76">
              <w:rPr>
                <w:rFonts w:ascii="Arial" w:eastAsia="Times New Roman" w:hAnsi="Arial" w:cs="Arial"/>
                <w:sz w:val="20"/>
                <w:szCs w:val="20"/>
                <w:lang w:eastAsia="tr-TR"/>
              </w:rPr>
              <w:t>Ücret, yevmiye</w:t>
            </w:r>
          </w:p>
        </w:tc>
        <w:tc>
          <w:tcPr>
            <w:tcW w:w="1280" w:type="dxa"/>
            <w:tcBorders>
              <w:top w:val="nil"/>
              <w:left w:val="nil"/>
              <w:bottom w:val="single" w:sz="4" w:space="0" w:color="auto"/>
              <w:right w:val="single" w:sz="4" w:space="0" w:color="auto"/>
            </w:tcBorders>
            <w:shd w:val="clear" w:color="auto" w:fill="auto"/>
            <w:noWrap/>
            <w:vAlign w:val="bottom"/>
            <w:hideMark/>
          </w:tcPr>
          <w:p w:rsidR="00336F76" w:rsidRPr="00336F76" w:rsidRDefault="00336F76" w:rsidP="00F06125">
            <w:pPr>
              <w:ind w:left="0"/>
              <w:jc w:val="right"/>
              <w:rPr>
                <w:rFonts w:ascii="Arial" w:eastAsia="Times New Roman" w:hAnsi="Arial" w:cs="Arial"/>
                <w:sz w:val="20"/>
                <w:szCs w:val="20"/>
                <w:lang w:eastAsia="tr-TR"/>
              </w:rPr>
            </w:pPr>
            <w:r w:rsidRPr="00336F76">
              <w:rPr>
                <w:rFonts w:ascii="Arial" w:eastAsia="Times New Roman" w:hAnsi="Arial" w:cs="Arial"/>
                <w:sz w:val="20"/>
                <w:szCs w:val="20"/>
                <w:lang w:eastAsia="tr-TR"/>
              </w:rPr>
              <w:t>10,2%</w:t>
            </w:r>
          </w:p>
        </w:tc>
      </w:tr>
      <w:tr w:rsidR="00336F76" w:rsidRPr="00336F76" w:rsidTr="00336F76">
        <w:trPr>
          <w:trHeight w:val="255"/>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rsidR="00336F76" w:rsidRPr="00336F76" w:rsidRDefault="00336F76" w:rsidP="00336F76">
            <w:pPr>
              <w:ind w:left="0"/>
              <w:rPr>
                <w:rFonts w:ascii="Arial" w:eastAsia="Times New Roman" w:hAnsi="Arial" w:cs="Arial"/>
                <w:sz w:val="20"/>
                <w:szCs w:val="20"/>
                <w:lang w:eastAsia="tr-TR"/>
              </w:rPr>
            </w:pPr>
            <w:r w:rsidRPr="00336F76">
              <w:rPr>
                <w:rFonts w:ascii="Arial" w:eastAsia="Times New Roman" w:hAnsi="Arial" w:cs="Arial"/>
                <w:sz w:val="20"/>
                <w:szCs w:val="20"/>
                <w:lang w:eastAsia="tr-TR"/>
              </w:rPr>
              <w:t>Mütesebbis Geliri</w:t>
            </w:r>
          </w:p>
        </w:tc>
        <w:tc>
          <w:tcPr>
            <w:tcW w:w="1280" w:type="dxa"/>
            <w:tcBorders>
              <w:top w:val="nil"/>
              <w:left w:val="nil"/>
              <w:bottom w:val="single" w:sz="4" w:space="0" w:color="auto"/>
              <w:right w:val="single" w:sz="4" w:space="0" w:color="auto"/>
            </w:tcBorders>
            <w:shd w:val="clear" w:color="auto" w:fill="auto"/>
            <w:noWrap/>
            <w:vAlign w:val="bottom"/>
            <w:hideMark/>
          </w:tcPr>
          <w:p w:rsidR="00336F76" w:rsidRPr="00336F76" w:rsidRDefault="00336F76" w:rsidP="00F06125">
            <w:pPr>
              <w:ind w:left="0"/>
              <w:jc w:val="right"/>
              <w:rPr>
                <w:rFonts w:ascii="Arial" w:eastAsia="Times New Roman" w:hAnsi="Arial" w:cs="Arial"/>
                <w:sz w:val="20"/>
                <w:szCs w:val="20"/>
                <w:lang w:eastAsia="tr-TR"/>
              </w:rPr>
            </w:pPr>
            <w:r w:rsidRPr="00336F76">
              <w:rPr>
                <w:rFonts w:ascii="Arial" w:eastAsia="Times New Roman" w:hAnsi="Arial" w:cs="Arial"/>
                <w:sz w:val="20"/>
                <w:szCs w:val="20"/>
                <w:lang w:eastAsia="tr-TR"/>
              </w:rPr>
              <w:t>9,1%</w:t>
            </w:r>
          </w:p>
        </w:tc>
      </w:tr>
      <w:tr w:rsidR="00336F76" w:rsidRPr="00336F76" w:rsidTr="00336F76">
        <w:trPr>
          <w:trHeight w:val="255"/>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rsidR="00336F76" w:rsidRPr="00336F76" w:rsidRDefault="00336F76" w:rsidP="00336F76">
            <w:pPr>
              <w:ind w:left="0"/>
              <w:rPr>
                <w:rFonts w:ascii="Arial" w:eastAsia="Times New Roman" w:hAnsi="Arial" w:cs="Arial"/>
                <w:sz w:val="20"/>
                <w:szCs w:val="20"/>
                <w:lang w:eastAsia="tr-TR"/>
              </w:rPr>
            </w:pPr>
            <w:r w:rsidRPr="00336F76">
              <w:rPr>
                <w:rFonts w:ascii="Arial" w:eastAsia="Times New Roman" w:hAnsi="Arial" w:cs="Arial"/>
                <w:sz w:val="20"/>
                <w:szCs w:val="20"/>
                <w:lang w:eastAsia="tr-TR"/>
              </w:rPr>
              <w:t>Emekli aylığı</w:t>
            </w:r>
          </w:p>
        </w:tc>
        <w:tc>
          <w:tcPr>
            <w:tcW w:w="1280" w:type="dxa"/>
            <w:tcBorders>
              <w:top w:val="nil"/>
              <w:left w:val="nil"/>
              <w:bottom w:val="single" w:sz="4" w:space="0" w:color="auto"/>
              <w:right w:val="single" w:sz="4" w:space="0" w:color="auto"/>
            </w:tcBorders>
            <w:shd w:val="clear" w:color="auto" w:fill="auto"/>
            <w:noWrap/>
            <w:vAlign w:val="bottom"/>
            <w:hideMark/>
          </w:tcPr>
          <w:p w:rsidR="00336F76" w:rsidRPr="00336F76" w:rsidRDefault="00336F76" w:rsidP="00F06125">
            <w:pPr>
              <w:ind w:left="0"/>
              <w:jc w:val="right"/>
              <w:rPr>
                <w:rFonts w:ascii="Arial" w:eastAsia="Times New Roman" w:hAnsi="Arial" w:cs="Arial"/>
                <w:sz w:val="20"/>
                <w:szCs w:val="20"/>
                <w:lang w:eastAsia="tr-TR"/>
              </w:rPr>
            </w:pPr>
            <w:r w:rsidRPr="00336F76">
              <w:rPr>
                <w:rFonts w:ascii="Arial" w:eastAsia="Times New Roman" w:hAnsi="Arial" w:cs="Arial"/>
                <w:sz w:val="20"/>
                <w:szCs w:val="20"/>
                <w:lang w:eastAsia="tr-TR"/>
              </w:rPr>
              <w:t>12,3%</w:t>
            </w:r>
          </w:p>
        </w:tc>
      </w:tr>
      <w:tr w:rsidR="00336F76" w:rsidRPr="00336F76" w:rsidTr="00336F76">
        <w:trPr>
          <w:trHeight w:val="255"/>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rsidR="00336F76" w:rsidRPr="00336F76" w:rsidRDefault="00336F76" w:rsidP="00336F76">
            <w:pPr>
              <w:ind w:left="0"/>
              <w:rPr>
                <w:rFonts w:ascii="Arial" w:eastAsia="Times New Roman" w:hAnsi="Arial" w:cs="Arial"/>
                <w:sz w:val="20"/>
                <w:szCs w:val="20"/>
                <w:lang w:eastAsia="tr-TR"/>
              </w:rPr>
            </w:pPr>
            <w:r w:rsidRPr="00336F76">
              <w:rPr>
                <w:rFonts w:ascii="Arial" w:eastAsia="Times New Roman" w:hAnsi="Arial" w:cs="Arial"/>
                <w:sz w:val="20"/>
                <w:szCs w:val="20"/>
                <w:lang w:eastAsia="tr-TR"/>
              </w:rPr>
              <w:t>Diğer Transferler</w:t>
            </w:r>
          </w:p>
        </w:tc>
        <w:tc>
          <w:tcPr>
            <w:tcW w:w="1280" w:type="dxa"/>
            <w:tcBorders>
              <w:top w:val="nil"/>
              <w:left w:val="nil"/>
              <w:bottom w:val="single" w:sz="4" w:space="0" w:color="auto"/>
              <w:right w:val="single" w:sz="4" w:space="0" w:color="auto"/>
            </w:tcBorders>
            <w:shd w:val="clear" w:color="auto" w:fill="auto"/>
            <w:noWrap/>
            <w:vAlign w:val="bottom"/>
            <w:hideMark/>
          </w:tcPr>
          <w:p w:rsidR="00336F76" w:rsidRPr="00336F76" w:rsidRDefault="00336F76" w:rsidP="00F06125">
            <w:pPr>
              <w:ind w:left="0"/>
              <w:jc w:val="right"/>
              <w:rPr>
                <w:rFonts w:ascii="Arial" w:eastAsia="Times New Roman" w:hAnsi="Arial" w:cs="Arial"/>
                <w:sz w:val="20"/>
                <w:szCs w:val="20"/>
                <w:lang w:eastAsia="tr-TR"/>
              </w:rPr>
            </w:pPr>
            <w:r w:rsidRPr="00336F76">
              <w:rPr>
                <w:rFonts w:ascii="Arial" w:eastAsia="Times New Roman" w:hAnsi="Arial" w:cs="Arial"/>
                <w:sz w:val="20"/>
                <w:szCs w:val="20"/>
                <w:lang w:eastAsia="tr-TR"/>
              </w:rPr>
              <w:t>15,4%</w:t>
            </w:r>
          </w:p>
        </w:tc>
      </w:tr>
      <w:tr w:rsidR="00336F76" w:rsidRPr="00336F76" w:rsidTr="00336F76">
        <w:trPr>
          <w:trHeight w:val="255"/>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rsidR="00336F76" w:rsidRPr="00336F76" w:rsidRDefault="00336F76" w:rsidP="00336F76">
            <w:pPr>
              <w:ind w:left="0"/>
              <w:rPr>
                <w:rFonts w:ascii="Arial" w:eastAsia="Times New Roman" w:hAnsi="Arial" w:cs="Arial"/>
                <w:sz w:val="20"/>
                <w:szCs w:val="20"/>
                <w:lang w:eastAsia="tr-TR"/>
              </w:rPr>
            </w:pPr>
            <w:r w:rsidRPr="00336F76">
              <w:rPr>
                <w:rFonts w:ascii="Arial" w:eastAsia="Times New Roman" w:hAnsi="Arial" w:cs="Arial"/>
                <w:sz w:val="20"/>
                <w:szCs w:val="20"/>
                <w:lang w:eastAsia="tr-TR"/>
              </w:rPr>
              <w:t>Gayrimenkul Kira Geliri Ve Menkul Kıymet Faiz Geliri</w:t>
            </w:r>
          </w:p>
        </w:tc>
        <w:tc>
          <w:tcPr>
            <w:tcW w:w="1280" w:type="dxa"/>
            <w:tcBorders>
              <w:top w:val="nil"/>
              <w:left w:val="nil"/>
              <w:bottom w:val="single" w:sz="4" w:space="0" w:color="auto"/>
              <w:right w:val="single" w:sz="4" w:space="0" w:color="auto"/>
            </w:tcBorders>
            <w:shd w:val="clear" w:color="auto" w:fill="auto"/>
            <w:noWrap/>
            <w:vAlign w:val="bottom"/>
            <w:hideMark/>
          </w:tcPr>
          <w:p w:rsidR="00336F76" w:rsidRPr="00336F76" w:rsidRDefault="00336F76" w:rsidP="00F06125">
            <w:pPr>
              <w:ind w:left="0"/>
              <w:jc w:val="right"/>
              <w:rPr>
                <w:rFonts w:ascii="Arial" w:eastAsia="Times New Roman" w:hAnsi="Arial" w:cs="Arial"/>
                <w:sz w:val="20"/>
                <w:szCs w:val="20"/>
                <w:lang w:eastAsia="tr-TR"/>
              </w:rPr>
            </w:pPr>
            <w:r w:rsidRPr="00336F76">
              <w:rPr>
                <w:rFonts w:ascii="Arial" w:eastAsia="Times New Roman" w:hAnsi="Arial" w:cs="Arial"/>
                <w:sz w:val="20"/>
                <w:szCs w:val="20"/>
                <w:lang w:eastAsia="tr-TR"/>
              </w:rPr>
              <w:t>14,3%</w:t>
            </w:r>
          </w:p>
        </w:tc>
      </w:tr>
      <w:tr w:rsidR="00336F76" w:rsidRPr="00336F76" w:rsidTr="00336F76">
        <w:trPr>
          <w:trHeight w:val="255"/>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rsidR="00336F76" w:rsidRPr="00336F76" w:rsidRDefault="00336F76" w:rsidP="00336F76">
            <w:pPr>
              <w:ind w:left="0"/>
              <w:rPr>
                <w:rFonts w:ascii="Arial" w:eastAsia="Times New Roman" w:hAnsi="Arial" w:cs="Arial"/>
                <w:sz w:val="20"/>
                <w:szCs w:val="20"/>
                <w:lang w:eastAsia="tr-TR"/>
              </w:rPr>
            </w:pPr>
            <w:r w:rsidRPr="00336F76">
              <w:rPr>
                <w:rFonts w:ascii="Arial" w:eastAsia="Times New Roman" w:hAnsi="Arial" w:cs="Arial"/>
                <w:sz w:val="20"/>
                <w:szCs w:val="20"/>
                <w:lang w:eastAsia="tr-TR"/>
              </w:rPr>
              <w:t>GELİR GRUPLARINA GÖRE</w:t>
            </w:r>
          </w:p>
        </w:tc>
        <w:tc>
          <w:tcPr>
            <w:tcW w:w="1280" w:type="dxa"/>
            <w:tcBorders>
              <w:top w:val="nil"/>
              <w:left w:val="nil"/>
              <w:bottom w:val="single" w:sz="4" w:space="0" w:color="auto"/>
              <w:right w:val="single" w:sz="4" w:space="0" w:color="auto"/>
            </w:tcBorders>
            <w:shd w:val="clear" w:color="auto" w:fill="auto"/>
            <w:noWrap/>
            <w:vAlign w:val="bottom"/>
            <w:hideMark/>
          </w:tcPr>
          <w:p w:rsidR="00336F76" w:rsidRPr="00336F76" w:rsidRDefault="00336F76" w:rsidP="00F06125">
            <w:pPr>
              <w:ind w:left="0"/>
              <w:jc w:val="right"/>
              <w:rPr>
                <w:rFonts w:ascii="Arial" w:eastAsia="Times New Roman" w:hAnsi="Arial" w:cs="Arial"/>
                <w:sz w:val="20"/>
                <w:szCs w:val="20"/>
                <w:lang w:eastAsia="tr-TR"/>
              </w:rPr>
            </w:pPr>
            <w:r w:rsidRPr="00336F76">
              <w:rPr>
                <w:rFonts w:ascii="Arial" w:eastAsia="Times New Roman" w:hAnsi="Arial" w:cs="Arial"/>
                <w:sz w:val="20"/>
                <w:szCs w:val="20"/>
                <w:lang w:eastAsia="tr-TR"/>
              </w:rPr>
              <w:t> </w:t>
            </w:r>
          </w:p>
        </w:tc>
      </w:tr>
      <w:tr w:rsidR="00336F76" w:rsidRPr="00336F76" w:rsidTr="00336F76">
        <w:trPr>
          <w:trHeight w:val="255"/>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rsidR="00336F76" w:rsidRPr="00336F76" w:rsidRDefault="00336F76" w:rsidP="00336F76">
            <w:pPr>
              <w:ind w:left="0"/>
              <w:rPr>
                <w:rFonts w:ascii="Arial" w:eastAsia="Times New Roman" w:hAnsi="Arial" w:cs="Arial"/>
                <w:sz w:val="20"/>
                <w:szCs w:val="20"/>
                <w:lang w:eastAsia="tr-TR"/>
              </w:rPr>
            </w:pPr>
            <w:r w:rsidRPr="00336F76">
              <w:rPr>
                <w:rFonts w:ascii="Arial" w:eastAsia="Times New Roman" w:hAnsi="Arial" w:cs="Arial"/>
                <w:sz w:val="20"/>
                <w:szCs w:val="20"/>
                <w:lang w:eastAsia="tr-TR"/>
              </w:rPr>
              <w:t>1. Yüzde 20 En Yoksul</w:t>
            </w:r>
          </w:p>
        </w:tc>
        <w:tc>
          <w:tcPr>
            <w:tcW w:w="1280" w:type="dxa"/>
            <w:tcBorders>
              <w:top w:val="nil"/>
              <w:left w:val="nil"/>
              <w:bottom w:val="single" w:sz="4" w:space="0" w:color="auto"/>
              <w:right w:val="single" w:sz="4" w:space="0" w:color="auto"/>
            </w:tcBorders>
            <w:shd w:val="clear" w:color="auto" w:fill="auto"/>
            <w:noWrap/>
            <w:vAlign w:val="bottom"/>
            <w:hideMark/>
          </w:tcPr>
          <w:p w:rsidR="00336F76" w:rsidRPr="00336F76" w:rsidRDefault="00336F76" w:rsidP="00F06125">
            <w:pPr>
              <w:ind w:left="0"/>
              <w:jc w:val="right"/>
              <w:rPr>
                <w:rFonts w:ascii="Arial" w:eastAsia="Times New Roman" w:hAnsi="Arial" w:cs="Arial"/>
                <w:sz w:val="20"/>
                <w:szCs w:val="20"/>
                <w:lang w:eastAsia="tr-TR"/>
              </w:rPr>
            </w:pPr>
            <w:r w:rsidRPr="00336F76">
              <w:rPr>
                <w:rFonts w:ascii="Arial" w:eastAsia="Times New Roman" w:hAnsi="Arial" w:cs="Arial"/>
                <w:sz w:val="20"/>
                <w:szCs w:val="20"/>
                <w:lang w:eastAsia="tr-TR"/>
              </w:rPr>
              <w:t>13,5%</w:t>
            </w:r>
          </w:p>
        </w:tc>
      </w:tr>
      <w:tr w:rsidR="00336F76" w:rsidRPr="00336F76" w:rsidTr="00336F76">
        <w:trPr>
          <w:trHeight w:val="255"/>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rsidR="00336F76" w:rsidRPr="00336F76" w:rsidRDefault="00336F76" w:rsidP="00336F76">
            <w:pPr>
              <w:ind w:left="0"/>
              <w:rPr>
                <w:rFonts w:ascii="Arial" w:eastAsia="Times New Roman" w:hAnsi="Arial" w:cs="Arial"/>
                <w:sz w:val="20"/>
                <w:szCs w:val="20"/>
                <w:lang w:eastAsia="tr-TR"/>
              </w:rPr>
            </w:pPr>
            <w:r w:rsidRPr="00336F76">
              <w:rPr>
                <w:rFonts w:ascii="Arial" w:eastAsia="Times New Roman" w:hAnsi="Arial" w:cs="Arial"/>
                <w:sz w:val="20"/>
                <w:szCs w:val="20"/>
                <w:lang w:eastAsia="tr-TR"/>
              </w:rPr>
              <w:t>2. Yüzde 20</w:t>
            </w:r>
          </w:p>
        </w:tc>
        <w:tc>
          <w:tcPr>
            <w:tcW w:w="1280" w:type="dxa"/>
            <w:tcBorders>
              <w:top w:val="nil"/>
              <w:left w:val="nil"/>
              <w:bottom w:val="single" w:sz="4" w:space="0" w:color="auto"/>
              <w:right w:val="single" w:sz="4" w:space="0" w:color="auto"/>
            </w:tcBorders>
            <w:shd w:val="clear" w:color="auto" w:fill="auto"/>
            <w:noWrap/>
            <w:vAlign w:val="bottom"/>
            <w:hideMark/>
          </w:tcPr>
          <w:p w:rsidR="00336F76" w:rsidRPr="00336F76" w:rsidRDefault="00336F76" w:rsidP="00F06125">
            <w:pPr>
              <w:ind w:left="0"/>
              <w:jc w:val="right"/>
              <w:rPr>
                <w:rFonts w:ascii="Arial" w:eastAsia="Times New Roman" w:hAnsi="Arial" w:cs="Arial"/>
                <w:sz w:val="20"/>
                <w:szCs w:val="20"/>
                <w:lang w:eastAsia="tr-TR"/>
              </w:rPr>
            </w:pPr>
            <w:r w:rsidRPr="00336F76">
              <w:rPr>
                <w:rFonts w:ascii="Arial" w:eastAsia="Times New Roman" w:hAnsi="Arial" w:cs="Arial"/>
                <w:sz w:val="20"/>
                <w:szCs w:val="20"/>
                <w:lang w:eastAsia="tr-TR"/>
              </w:rPr>
              <w:t>12,3%</w:t>
            </w:r>
          </w:p>
        </w:tc>
      </w:tr>
      <w:tr w:rsidR="00336F76" w:rsidRPr="00336F76" w:rsidTr="00336F76">
        <w:trPr>
          <w:trHeight w:val="255"/>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rsidR="00336F76" w:rsidRPr="00336F76" w:rsidRDefault="00336F76" w:rsidP="00336F76">
            <w:pPr>
              <w:ind w:left="0"/>
              <w:rPr>
                <w:rFonts w:ascii="Arial" w:eastAsia="Times New Roman" w:hAnsi="Arial" w:cs="Arial"/>
                <w:sz w:val="20"/>
                <w:szCs w:val="20"/>
                <w:lang w:eastAsia="tr-TR"/>
              </w:rPr>
            </w:pPr>
            <w:r w:rsidRPr="00336F76">
              <w:rPr>
                <w:rFonts w:ascii="Arial" w:eastAsia="Times New Roman" w:hAnsi="Arial" w:cs="Arial"/>
                <w:sz w:val="20"/>
                <w:szCs w:val="20"/>
                <w:lang w:eastAsia="tr-TR"/>
              </w:rPr>
              <w:t>3. Yüzde 20</w:t>
            </w:r>
          </w:p>
        </w:tc>
        <w:tc>
          <w:tcPr>
            <w:tcW w:w="1280" w:type="dxa"/>
            <w:tcBorders>
              <w:top w:val="nil"/>
              <w:left w:val="nil"/>
              <w:bottom w:val="single" w:sz="4" w:space="0" w:color="auto"/>
              <w:right w:val="single" w:sz="4" w:space="0" w:color="auto"/>
            </w:tcBorders>
            <w:shd w:val="clear" w:color="auto" w:fill="auto"/>
            <w:noWrap/>
            <w:vAlign w:val="bottom"/>
            <w:hideMark/>
          </w:tcPr>
          <w:p w:rsidR="00336F76" w:rsidRPr="00336F76" w:rsidRDefault="00336F76" w:rsidP="00F06125">
            <w:pPr>
              <w:ind w:left="0"/>
              <w:jc w:val="right"/>
              <w:rPr>
                <w:rFonts w:ascii="Arial" w:eastAsia="Times New Roman" w:hAnsi="Arial" w:cs="Arial"/>
                <w:sz w:val="20"/>
                <w:szCs w:val="20"/>
                <w:lang w:eastAsia="tr-TR"/>
              </w:rPr>
            </w:pPr>
            <w:r w:rsidRPr="00336F76">
              <w:rPr>
                <w:rFonts w:ascii="Arial" w:eastAsia="Times New Roman" w:hAnsi="Arial" w:cs="Arial"/>
                <w:sz w:val="20"/>
                <w:szCs w:val="20"/>
                <w:lang w:eastAsia="tr-TR"/>
              </w:rPr>
              <w:t>12,4%</w:t>
            </w:r>
          </w:p>
        </w:tc>
      </w:tr>
      <w:tr w:rsidR="00336F76" w:rsidRPr="00336F76" w:rsidTr="00336F76">
        <w:trPr>
          <w:trHeight w:val="255"/>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rsidR="00336F76" w:rsidRPr="00336F76" w:rsidRDefault="00336F76" w:rsidP="00336F76">
            <w:pPr>
              <w:ind w:left="0"/>
              <w:rPr>
                <w:rFonts w:ascii="Arial" w:eastAsia="Times New Roman" w:hAnsi="Arial" w:cs="Arial"/>
                <w:sz w:val="20"/>
                <w:szCs w:val="20"/>
                <w:lang w:eastAsia="tr-TR"/>
              </w:rPr>
            </w:pPr>
            <w:r w:rsidRPr="00336F76">
              <w:rPr>
                <w:rFonts w:ascii="Arial" w:eastAsia="Times New Roman" w:hAnsi="Arial" w:cs="Arial"/>
                <w:sz w:val="20"/>
                <w:szCs w:val="20"/>
                <w:lang w:eastAsia="tr-TR"/>
              </w:rPr>
              <w:t>4. Yüzde 20</w:t>
            </w:r>
          </w:p>
        </w:tc>
        <w:tc>
          <w:tcPr>
            <w:tcW w:w="1280" w:type="dxa"/>
            <w:tcBorders>
              <w:top w:val="nil"/>
              <w:left w:val="nil"/>
              <w:bottom w:val="single" w:sz="4" w:space="0" w:color="auto"/>
              <w:right w:val="single" w:sz="4" w:space="0" w:color="auto"/>
            </w:tcBorders>
            <w:shd w:val="clear" w:color="auto" w:fill="auto"/>
            <w:noWrap/>
            <w:vAlign w:val="bottom"/>
            <w:hideMark/>
          </w:tcPr>
          <w:p w:rsidR="00336F76" w:rsidRPr="00336F76" w:rsidRDefault="00336F76" w:rsidP="00F06125">
            <w:pPr>
              <w:ind w:left="0"/>
              <w:jc w:val="right"/>
              <w:rPr>
                <w:rFonts w:ascii="Arial" w:eastAsia="Times New Roman" w:hAnsi="Arial" w:cs="Arial"/>
                <w:sz w:val="20"/>
                <w:szCs w:val="20"/>
                <w:lang w:eastAsia="tr-TR"/>
              </w:rPr>
            </w:pPr>
            <w:r w:rsidRPr="00336F76">
              <w:rPr>
                <w:rFonts w:ascii="Arial" w:eastAsia="Times New Roman" w:hAnsi="Arial" w:cs="Arial"/>
                <w:sz w:val="20"/>
                <w:szCs w:val="20"/>
                <w:lang w:eastAsia="tr-TR"/>
              </w:rPr>
              <w:t>12,4%</w:t>
            </w:r>
          </w:p>
        </w:tc>
      </w:tr>
      <w:tr w:rsidR="00336F76" w:rsidRPr="00336F76" w:rsidTr="00336F76">
        <w:trPr>
          <w:trHeight w:val="255"/>
        </w:trPr>
        <w:tc>
          <w:tcPr>
            <w:tcW w:w="6540" w:type="dxa"/>
            <w:tcBorders>
              <w:top w:val="nil"/>
              <w:left w:val="single" w:sz="4" w:space="0" w:color="auto"/>
              <w:bottom w:val="single" w:sz="4" w:space="0" w:color="auto"/>
              <w:right w:val="single" w:sz="4" w:space="0" w:color="auto"/>
            </w:tcBorders>
            <w:shd w:val="clear" w:color="auto" w:fill="auto"/>
            <w:noWrap/>
            <w:vAlign w:val="bottom"/>
            <w:hideMark/>
          </w:tcPr>
          <w:p w:rsidR="00336F76" w:rsidRPr="00336F76" w:rsidRDefault="00336F76" w:rsidP="00336F76">
            <w:pPr>
              <w:ind w:left="0"/>
              <w:rPr>
                <w:rFonts w:ascii="Arial" w:eastAsia="Times New Roman" w:hAnsi="Arial" w:cs="Arial"/>
                <w:sz w:val="20"/>
                <w:szCs w:val="20"/>
                <w:lang w:eastAsia="tr-TR"/>
              </w:rPr>
            </w:pPr>
            <w:r w:rsidRPr="00336F76">
              <w:rPr>
                <w:rFonts w:ascii="Arial" w:eastAsia="Times New Roman" w:hAnsi="Arial" w:cs="Arial"/>
                <w:sz w:val="20"/>
                <w:szCs w:val="20"/>
                <w:lang w:eastAsia="tr-TR"/>
              </w:rPr>
              <w:t>5. Yüzde 20 En Zengin</w:t>
            </w:r>
          </w:p>
        </w:tc>
        <w:tc>
          <w:tcPr>
            <w:tcW w:w="1280" w:type="dxa"/>
            <w:tcBorders>
              <w:top w:val="nil"/>
              <w:left w:val="nil"/>
              <w:bottom w:val="single" w:sz="4" w:space="0" w:color="auto"/>
              <w:right w:val="single" w:sz="4" w:space="0" w:color="auto"/>
            </w:tcBorders>
            <w:shd w:val="clear" w:color="auto" w:fill="auto"/>
            <w:noWrap/>
            <w:vAlign w:val="bottom"/>
            <w:hideMark/>
          </w:tcPr>
          <w:p w:rsidR="00336F76" w:rsidRPr="00336F76" w:rsidRDefault="00336F76" w:rsidP="00F06125">
            <w:pPr>
              <w:ind w:left="0"/>
              <w:jc w:val="right"/>
              <w:rPr>
                <w:rFonts w:ascii="Arial" w:eastAsia="Times New Roman" w:hAnsi="Arial" w:cs="Arial"/>
                <w:sz w:val="20"/>
                <w:szCs w:val="20"/>
                <w:lang w:eastAsia="tr-TR"/>
              </w:rPr>
            </w:pPr>
            <w:r w:rsidRPr="00336F76">
              <w:rPr>
                <w:rFonts w:ascii="Arial" w:eastAsia="Times New Roman" w:hAnsi="Arial" w:cs="Arial"/>
                <w:sz w:val="20"/>
                <w:szCs w:val="20"/>
                <w:lang w:eastAsia="tr-TR"/>
              </w:rPr>
              <w:t>8,4%</w:t>
            </w:r>
          </w:p>
        </w:tc>
      </w:tr>
    </w:tbl>
    <w:p w:rsidR="00046A5F" w:rsidRDefault="00046A5F" w:rsidP="00336F76">
      <w:pPr>
        <w:spacing w:after="240" w:line="360" w:lineRule="auto"/>
        <w:ind w:left="0"/>
        <w:jc w:val="both"/>
        <w:rPr>
          <w:rStyle w:val="apple-style-span"/>
          <w:rFonts w:ascii="Times New Roman" w:hAnsi="Times New Roman" w:cs="Times New Roman"/>
          <w:color w:val="000000"/>
          <w:sz w:val="24"/>
          <w:szCs w:val="24"/>
          <w:shd w:val="clear" w:color="auto" w:fill="FFFFFF"/>
        </w:rPr>
      </w:pPr>
    </w:p>
    <w:p w:rsidR="006A3418" w:rsidRDefault="006A3418" w:rsidP="00336F76">
      <w:pPr>
        <w:spacing w:after="240" w:line="360" w:lineRule="auto"/>
        <w:ind w:left="0"/>
        <w:jc w:val="both"/>
        <w:rPr>
          <w:rStyle w:val="apple-style-span"/>
          <w:rFonts w:ascii="Times New Roman" w:hAnsi="Times New Roman" w:cs="Times New Roman"/>
          <w:color w:val="000000"/>
          <w:sz w:val="24"/>
          <w:szCs w:val="24"/>
          <w:shd w:val="clear" w:color="auto" w:fill="FFFFFF"/>
        </w:rPr>
      </w:pPr>
      <w:r>
        <w:rPr>
          <w:rStyle w:val="apple-style-span"/>
          <w:rFonts w:ascii="Times New Roman" w:hAnsi="Times New Roman" w:cs="Times New Roman"/>
          <w:color w:val="000000"/>
          <w:sz w:val="24"/>
          <w:szCs w:val="24"/>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231pt">
            <v:imagedata r:id="rId8" o:title="enflasyon2"/>
          </v:shape>
        </w:pict>
      </w:r>
    </w:p>
    <w:p w:rsidR="006A3418" w:rsidRDefault="006A3418" w:rsidP="00336F76">
      <w:pPr>
        <w:spacing w:after="240" w:line="360" w:lineRule="auto"/>
        <w:ind w:left="0"/>
        <w:jc w:val="both"/>
        <w:rPr>
          <w:rStyle w:val="apple-style-span"/>
          <w:rFonts w:ascii="Times New Roman" w:hAnsi="Times New Roman" w:cs="Times New Roman"/>
          <w:color w:val="000000"/>
          <w:sz w:val="24"/>
          <w:szCs w:val="24"/>
          <w:shd w:val="clear" w:color="auto" w:fill="FFFFFF"/>
        </w:rPr>
      </w:pPr>
    </w:p>
    <w:p w:rsidR="00046A5F" w:rsidRDefault="00046A5F" w:rsidP="00336F76">
      <w:pPr>
        <w:spacing w:after="240" w:line="360" w:lineRule="auto"/>
        <w:ind w:left="0"/>
        <w:jc w:val="both"/>
        <w:rPr>
          <w:rStyle w:val="apple-style-span"/>
          <w:rFonts w:ascii="Times New Roman" w:hAnsi="Times New Roman" w:cs="Times New Roman"/>
          <w:color w:val="000000"/>
          <w:sz w:val="24"/>
          <w:szCs w:val="24"/>
          <w:shd w:val="clear" w:color="auto" w:fill="FFFFFF"/>
        </w:rPr>
      </w:pPr>
      <w:r>
        <w:rPr>
          <w:rStyle w:val="apple-style-span"/>
          <w:rFonts w:ascii="Times New Roman" w:hAnsi="Times New Roman" w:cs="Times New Roman"/>
          <w:color w:val="000000"/>
          <w:sz w:val="24"/>
          <w:szCs w:val="24"/>
          <w:shd w:val="clear" w:color="auto" w:fill="FFFFFF"/>
        </w:rPr>
        <w:t>Tablo 2- Farklı gelir ve tüketim gruplarına göre enflasyon</w:t>
      </w:r>
    </w:p>
    <w:tbl>
      <w:tblPr>
        <w:tblW w:w="8360" w:type="dxa"/>
        <w:tblInd w:w="75" w:type="dxa"/>
        <w:tblCellMar>
          <w:left w:w="70" w:type="dxa"/>
          <w:right w:w="70" w:type="dxa"/>
        </w:tblCellMar>
        <w:tblLook w:val="04A0" w:firstRow="1" w:lastRow="0" w:firstColumn="1" w:lastColumn="0" w:noHBand="0" w:noVBand="1"/>
      </w:tblPr>
      <w:tblGrid>
        <w:gridCol w:w="3460"/>
        <w:gridCol w:w="700"/>
        <w:gridCol w:w="820"/>
        <w:gridCol w:w="640"/>
        <w:gridCol w:w="600"/>
        <w:gridCol w:w="680"/>
        <w:gridCol w:w="700"/>
        <w:gridCol w:w="760"/>
      </w:tblGrid>
      <w:tr w:rsidR="00B970EA" w:rsidRPr="00B970EA" w:rsidTr="00B970EA">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0EA" w:rsidRPr="00B970EA" w:rsidRDefault="00B970EA" w:rsidP="00B970EA">
            <w:pPr>
              <w:ind w:left="0"/>
              <w:rPr>
                <w:rFonts w:ascii="Arial" w:eastAsia="Times New Roman" w:hAnsi="Arial" w:cs="Arial"/>
                <w:sz w:val="16"/>
                <w:szCs w:val="16"/>
                <w:lang w:eastAsia="tr-TR"/>
              </w:rPr>
            </w:pPr>
            <w:r w:rsidRPr="00B970EA">
              <w:rPr>
                <w:rFonts w:ascii="Arial" w:eastAsia="Times New Roman" w:hAnsi="Arial" w:cs="Arial"/>
                <w:sz w:val="16"/>
                <w:szCs w:val="16"/>
                <w:lang w:eastAsia="tr-TR"/>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rPr>
                <w:rFonts w:ascii="Arial" w:eastAsia="Times New Roman" w:hAnsi="Arial" w:cs="Arial"/>
                <w:sz w:val="16"/>
                <w:szCs w:val="16"/>
                <w:lang w:eastAsia="tr-TR"/>
              </w:rPr>
            </w:pPr>
            <w:r w:rsidRPr="00B970EA">
              <w:rPr>
                <w:rFonts w:ascii="Arial" w:eastAsia="Times New Roman" w:hAnsi="Arial" w:cs="Arial"/>
                <w:sz w:val="16"/>
                <w:szCs w:val="16"/>
                <w:lang w:eastAsia="tr-TR"/>
              </w:rPr>
              <w:t>13 YIL</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rPr>
                <w:rFonts w:ascii="Arial" w:eastAsia="Times New Roman" w:hAnsi="Arial" w:cs="Arial"/>
                <w:sz w:val="16"/>
                <w:szCs w:val="16"/>
                <w:lang w:eastAsia="tr-TR"/>
              </w:rPr>
            </w:pPr>
            <w:r w:rsidRPr="00B970EA">
              <w:rPr>
                <w:rFonts w:ascii="Arial" w:eastAsia="Times New Roman" w:hAnsi="Arial" w:cs="Arial"/>
                <w:sz w:val="16"/>
                <w:szCs w:val="16"/>
                <w:lang w:eastAsia="tr-TR"/>
              </w:rPr>
              <w:t>10 YIL</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rPr>
                <w:rFonts w:ascii="Arial" w:eastAsia="Times New Roman" w:hAnsi="Arial" w:cs="Arial"/>
                <w:sz w:val="16"/>
                <w:szCs w:val="16"/>
                <w:lang w:eastAsia="tr-TR"/>
              </w:rPr>
            </w:pPr>
            <w:r w:rsidRPr="00B970EA">
              <w:rPr>
                <w:rFonts w:ascii="Arial" w:eastAsia="Times New Roman" w:hAnsi="Arial" w:cs="Arial"/>
                <w:sz w:val="16"/>
                <w:szCs w:val="16"/>
                <w:lang w:eastAsia="tr-TR"/>
              </w:rPr>
              <w:t>5 YIL</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rPr>
                <w:rFonts w:ascii="Arial" w:eastAsia="Times New Roman" w:hAnsi="Arial" w:cs="Arial"/>
                <w:sz w:val="16"/>
                <w:szCs w:val="16"/>
                <w:lang w:eastAsia="tr-TR"/>
              </w:rPr>
            </w:pPr>
            <w:r w:rsidRPr="00B970EA">
              <w:rPr>
                <w:rFonts w:ascii="Arial" w:eastAsia="Times New Roman" w:hAnsi="Arial" w:cs="Arial"/>
                <w:sz w:val="16"/>
                <w:szCs w:val="16"/>
                <w:lang w:eastAsia="tr-TR"/>
              </w:rPr>
              <w:t>3 YIL</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rPr>
                <w:rFonts w:ascii="Arial" w:eastAsia="Times New Roman" w:hAnsi="Arial" w:cs="Arial"/>
                <w:sz w:val="16"/>
                <w:szCs w:val="16"/>
                <w:lang w:eastAsia="tr-TR"/>
              </w:rPr>
            </w:pPr>
            <w:r w:rsidRPr="00B970EA">
              <w:rPr>
                <w:rFonts w:ascii="Arial" w:eastAsia="Times New Roman" w:hAnsi="Arial" w:cs="Arial"/>
                <w:sz w:val="16"/>
                <w:szCs w:val="16"/>
                <w:lang w:eastAsia="tr-TR"/>
              </w:rPr>
              <w:t>1 YIL</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rPr>
                <w:rFonts w:ascii="Arial" w:eastAsia="Times New Roman" w:hAnsi="Arial" w:cs="Arial"/>
                <w:sz w:val="16"/>
                <w:szCs w:val="16"/>
                <w:lang w:eastAsia="tr-TR"/>
              </w:rPr>
            </w:pPr>
            <w:r w:rsidRPr="00B970EA">
              <w:rPr>
                <w:rFonts w:ascii="Arial" w:eastAsia="Times New Roman" w:hAnsi="Arial" w:cs="Arial"/>
                <w:sz w:val="16"/>
                <w:szCs w:val="16"/>
                <w:lang w:eastAsia="tr-TR"/>
              </w:rPr>
              <w:t>YIL BAŞI</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rPr>
                <w:rFonts w:ascii="Arial" w:eastAsia="Times New Roman" w:hAnsi="Arial" w:cs="Arial"/>
                <w:sz w:val="16"/>
                <w:szCs w:val="16"/>
                <w:lang w:eastAsia="tr-TR"/>
              </w:rPr>
            </w:pPr>
            <w:r w:rsidRPr="00B970EA">
              <w:rPr>
                <w:rFonts w:ascii="Arial" w:eastAsia="Times New Roman" w:hAnsi="Arial" w:cs="Arial"/>
                <w:sz w:val="16"/>
                <w:szCs w:val="16"/>
                <w:lang w:eastAsia="tr-TR"/>
              </w:rPr>
              <w:t>1 AY</w:t>
            </w:r>
          </w:p>
        </w:tc>
      </w:tr>
      <w:tr w:rsidR="00B970EA" w:rsidRPr="00B970EA" w:rsidTr="00B970EA">
        <w:trPr>
          <w:trHeight w:val="255"/>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B970EA" w:rsidRPr="00B970EA" w:rsidRDefault="00B970EA" w:rsidP="00B970EA">
            <w:pPr>
              <w:ind w:left="0"/>
              <w:rPr>
                <w:rFonts w:ascii="Arial" w:eastAsia="Times New Roman" w:hAnsi="Arial" w:cs="Arial"/>
                <w:sz w:val="16"/>
                <w:szCs w:val="16"/>
                <w:lang w:eastAsia="tr-TR"/>
              </w:rPr>
            </w:pPr>
            <w:r w:rsidRPr="00B970EA">
              <w:rPr>
                <w:rFonts w:ascii="Arial" w:eastAsia="Times New Roman" w:hAnsi="Arial" w:cs="Arial"/>
                <w:sz w:val="16"/>
                <w:szCs w:val="16"/>
                <w:lang w:eastAsia="tr-TR"/>
              </w:rPr>
              <w:t>GENEL ENFLASYON</w:t>
            </w:r>
          </w:p>
        </w:tc>
        <w:tc>
          <w:tcPr>
            <w:tcW w:w="7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179,0%</w:t>
            </w:r>
          </w:p>
        </w:tc>
        <w:tc>
          <w:tcPr>
            <w:tcW w:w="82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117,2%</w:t>
            </w:r>
          </w:p>
        </w:tc>
        <w:tc>
          <w:tcPr>
            <w:tcW w:w="64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48,5%</w:t>
            </w:r>
          </w:p>
        </w:tc>
        <w:tc>
          <w:tcPr>
            <w:tcW w:w="6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26,0%</w:t>
            </w:r>
          </w:p>
        </w:tc>
        <w:tc>
          <w:tcPr>
            <w:tcW w:w="68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7,6%</w:t>
            </w:r>
          </w:p>
        </w:tc>
        <w:tc>
          <w:tcPr>
            <w:tcW w:w="7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3,6%</w:t>
            </w:r>
          </w:p>
        </w:tc>
        <w:tc>
          <w:tcPr>
            <w:tcW w:w="76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0,47%</w:t>
            </w:r>
          </w:p>
        </w:tc>
      </w:tr>
      <w:tr w:rsidR="00B970EA" w:rsidRPr="00B970EA" w:rsidTr="00B970EA">
        <w:trPr>
          <w:trHeight w:val="255"/>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B970EA" w:rsidRPr="00B970EA" w:rsidRDefault="00B970EA" w:rsidP="00B970EA">
            <w:pPr>
              <w:ind w:left="0"/>
              <w:rPr>
                <w:rFonts w:ascii="Arial" w:eastAsia="Times New Roman" w:hAnsi="Arial" w:cs="Arial"/>
                <w:sz w:val="16"/>
                <w:szCs w:val="16"/>
                <w:lang w:eastAsia="tr-TR"/>
              </w:rPr>
            </w:pPr>
            <w:r w:rsidRPr="00B970EA">
              <w:rPr>
                <w:rFonts w:ascii="Arial" w:eastAsia="Times New Roman" w:hAnsi="Arial" w:cs="Arial"/>
                <w:sz w:val="16"/>
                <w:szCs w:val="16"/>
                <w:lang w:eastAsia="tr-TR"/>
              </w:rPr>
              <w:t>İŞTEKİ DURUMA GÖRE</w:t>
            </w:r>
          </w:p>
        </w:tc>
        <w:tc>
          <w:tcPr>
            <w:tcW w:w="7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 </w:t>
            </w:r>
          </w:p>
        </w:tc>
        <w:tc>
          <w:tcPr>
            <w:tcW w:w="82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 </w:t>
            </w:r>
          </w:p>
        </w:tc>
        <w:tc>
          <w:tcPr>
            <w:tcW w:w="64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 </w:t>
            </w:r>
          </w:p>
        </w:tc>
        <w:tc>
          <w:tcPr>
            <w:tcW w:w="6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 </w:t>
            </w:r>
          </w:p>
        </w:tc>
        <w:tc>
          <w:tcPr>
            <w:tcW w:w="68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 </w:t>
            </w:r>
          </w:p>
        </w:tc>
        <w:tc>
          <w:tcPr>
            <w:tcW w:w="7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 </w:t>
            </w:r>
          </w:p>
        </w:tc>
        <w:tc>
          <w:tcPr>
            <w:tcW w:w="76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 </w:t>
            </w:r>
          </w:p>
        </w:tc>
      </w:tr>
      <w:tr w:rsidR="00B970EA" w:rsidRPr="00B970EA" w:rsidTr="00B970EA">
        <w:trPr>
          <w:trHeight w:val="255"/>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B970EA" w:rsidRPr="00B970EA" w:rsidRDefault="00B970EA" w:rsidP="00B970EA">
            <w:pPr>
              <w:ind w:left="0"/>
              <w:rPr>
                <w:rFonts w:ascii="Arial" w:eastAsia="Times New Roman" w:hAnsi="Arial" w:cs="Arial"/>
                <w:sz w:val="16"/>
                <w:szCs w:val="16"/>
                <w:lang w:eastAsia="tr-TR"/>
              </w:rPr>
            </w:pPr>
            <w:r w:rsidRPr="00B970EA">
              <w:rPr>
                <w:rFonts w:ascii="Arial" w:eastAsia="Times New Roman" w:hAnsi="Arial" w:cs="Arial"/>
                <w:sz w:val="16"/>
                <w:szCs w:val="16"/>
                <w:lang w:eastAsia="tr-TR"/>
              </w:rPr>
              <w:t xml:space="preserve"> (Düzenli Ücretli Çalışanlar)</w:t>
            </w:r>
          </w:p>
        </w:tc>
        <w:tc>
          <w:tcPr>
            <w:tcW w:w="7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199,0%</w:t>
            </w:r>
          </w:p>
        </w:tc>
        <w:tc>
          <w:tcPr>
            <w:tcW w:w="82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117,4%</w:t>
            </w:r>
          </w:p>
        </w:tc>
        <w:tc>
          <w:tcPr>
            <w:tcW w:w="64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48,3%</w:t>
            </w:r>
          </w:p>
        </w:tc>
        <w:tc>
          <w:tcPr>
            <w:tcW w:w="6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27,4%</w:t>
            </w:r>
          </w:p>
        </w:tc>
        <w:tc>
          <w:tcPr>
            <w:tcW w:w="68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8,2%</w:t>
            </w:r>
          </w:p>
        </w:tc>
        <w:tc>
          <w:tcPr>
            <w:tcW w:w="7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3,9%</w:t>
            </w:r>
          </w:p>
        </w:tc>
        <w:tc>
          <w:tcPr>
            <w:tcW w:w="76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0,55%</w:t>
            </w:r>
          </w:p>
        </w:tc>
      </w:tr>
      <w:tr w:rsidR="00B970EA" w:rsidRPr="00B970EA" w:rsidTr="00B970EA">
        <w:trPr>
          <w:trHeight w:val="255"/>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B970EA" w:rsidRPr="00B970EA" w:rsidRDefault="00B970EA" w:rsidP="00B970EA">
            <w:pPr>
              <w:ind w:left="0"/>
              <w:rPr>
                <w:rFonts w:ascii="Arial" w:eastAsia="Times New Roman" w:hAnsi="Arial" w:cs="Arial"/>
                <w:sz w:val="16"/>
                <w:szCs w:val="16"/>
                <w:lang w:eastAsia="tr-TR"/>
              </w:rPr>
            </w:pPr>
            <w:r w:rsidRPr="00B970EA">
              <w:rPr>
                <w:rFonts w:ascii="Arial" w:eastAsia="Times New Roman" w:hAnsi="Arial" w:cs="Arial"/>
                <w:sz w:val="16"/>
                <w:szCs w:val="16"/>
                <w:lang w:eastAsia="tr-TR"/>
              </w:rPr>
              <w:t xml:space="preserve"> (İşverenler)</w:t>
            </w:r>
          </w:p>
        </w:tc>
        <w:tc>
          <w:tcPr>
            <w:tcW w:w="7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195,5%</w:t>
            </w:r>
          </w:p>
        </w:tc>
        <w:tc>
          <w:tcPr>
            <w:tcW w:w="82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113,9%</w:t>
            </w:r>
          </w:p>
        </w:tc>
        <w:tc>
          <w:tcPr>
            <w:tcW w:w="64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48,0%</w:t>
            </w:r>
          </w:p>
        </w:tc>
        <w:tc>
          <w:tcPr>
            <w:tcW w:w="6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27,6%</w:t>
            </w:r>
          </w:p>
        </w:tc>
        <w:tc>
          <w:tcPr>
            <w:tcW w:w="68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8,4%</w:t>
            </w:r>
          </w:p>
        </w:tc>
        <w:tc>
          <w:tcPr>
            <w:tcW w:w="7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4,2%</w:t>
            </w:r>
          </w:p>
        </w:tc>
        <w:tc>
          <w:tcPr>
            <w:tcW w:w="76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0,60%</w:t>
            </w:r>
          </w:p>
        </w:tc>
      </w:tr>
      <w:tr w:rsidR="00B970EA" w:rsidRPr="00B970EA" w:rsidTr="00B970EA">
        <w:trPr>
          <w:trHeight w:val="255"/>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B970EA" w:rsidRPr="00B970EA" w:rsidRDefault="00B970EA" w:rsidP="00B970EA">
            <w:pPr>
              <w:ind w:left="0"/>
              <w:rPr>
                <w:rFonts w:ascii="Arial" w:eastAsia="Times New Roman" w:hAnsi="Arial" w:cs="Arial"/>
                <w:sz w:val="16"/>
                <w:szCs w:val="16"/>
                <w:lang w:eastAsia="tr-TR"/>
              </w:rPr>
            </w:pPr>
            <w:r w:rsidRPr="00B970EA">
              <w:rPr>
                <w:rFonts w:ascii="Arial" w:eastAsia="Times New Roman" w:hAnsi="Arial" w:cs="Arial"/>
                <w:sz w:val="16"/>
                <w:szCs w:val="16"/>
                <w:lang w:eastAsia="tr-TR"/>
              </w:rPr>
              <w:t xml:space="preserve"> (Kendi Hesabına Çalışanlar)</w:t>
            </w:r>
          </w:p>
        </w:tc>
        <w:tc>
          <w:tcPr>
            <w:tcW w:w="7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196,2%</w:t>
            </w:r>
          </w:p>
        </w:tc>
        <w:tc>
          <w:tcPr>
            <w:tcW w:w="82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119,3%</w:t>
            </w:r>
          </w:p>
        </w:tc>
        <w:tc>
          <w:tcPr>
            <w:tcW w:w="64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48,8%</w:t>
            </w:r>
          </w:p>
        </w:tc>
        <w:tc>
          <w:tcPr>
            <w:tcW w:w="6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27,0%</w:t>
            </w:r>
          </w:p>
        </w:tc>
        <w:tc>
          <w:tcPr>
            <w:tcW w:w="68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8,0%</w:t>
            </w:r>
          </w:p>
        </w:tc>
        <w:tc>
          <w:tcPr>
            <w:tcW w:w="7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3,8%</w:t>
            </w:r>
          </w:p>
        </w:tc>
        <w:tc>
          <w:tcPr>
            <w:tcW w:w="76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0,60%</w:t>
            </w:r>
          </w:p>
        </w:tc>
      </w:tr>
      <w:tr w:rsidR="00B970EA" w:rsidRPr="00B970EA" w:rsidTr="00B970EA">
        <w:trPr>
          <w:trHeight w:val="255"/>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B970EA" w:rsidRPr="00B970EA" w:rsidRDefault="00B970EA" w:rsidP="00B970EA">
            <w:pPr>
              <w:ind w:left="0"/>
              <w:rPr>
                <w:rFonts w:ascii="Arial" w:eastAsia="Times New Roman" w:hAnsi="Arial" w:cs="Arial"/>
                <w:sz w:val="16"/>
                <w:szCs w:val="16"/>
                <w:lang w:eastAsia="tr-TR"/>
              </w:rPr>
            </w:pPr>
            <w:r w:rsidRPr="00B970EA">
              <w:rPr>
                <w:rFonts w:ascii="Arial" w:eastAsia="Times New Roman" w:hAnsi="Arial" w:cs="Arial"/>
                <w:sz w:val="16"/>
                <w:szCs w:val="16"/>
                <w:lang w:eastAsia="tr-TR"/>
              </w:rPr>
              <w:t xml:space="preserve"> (Ücretsiz Aile Çalışanları)</w:t>
            </w:r>
          </w:p>
        </w:tc>
        <w:tc>
          <w:tcPr>
            <w:tcW w:w="7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192,3%</w:t>
            </w:r>
          </w:p>
        </w:tc>
        <w:tc>
          <w:tcPr>
            <w:tcW w:w="82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116,3%</w:t>
            </w:r>
          </w:p>
        </w:tc>
        <w:tc>
          <w:tcPr>
            <w:tcW w:w="64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47,9%</w:t>
            </w:r>
          </w:p>
        </w:tc>
        <w:tc>
          <w:tcPr>
            <w:tcW w:w="6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27,2%</w:t>
            </w:r>
          </w:p>
        </w:tc>
        <w:tc>
          <w:tcPr>
            <w:tcW w:w="68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8,0%</w:t>
            </w:r>
          </w:p>
        </w:tc>
        <w:tc>
          <w:tcPr>
            <w:tcW w:w="7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3,8%</w:t>
            </w:r>
          </w:p>
        </w:tc>
        <w:tc>
          <w:tcPr>
            <w:tcW w:w="76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0,60%</w:t>
            </w:r>
          </w:p>
        </w:tc>
      </w:tr>
      <w:tr w:rsidR="00B970EA" w:rsidRPr="00B970EA" w:rsidTr="00B970EA">
        <w:trPr>
          <w:trHeight w:val="255"/>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B970EA" w:rsidRPr="00B970EA" w:rsidRDefault="00B970EA" w:rsidP="00B970EA">
            <w:pPr>
              <w:ind w:left="0"/>
              <w:rPr>
                <w:rFonts w:ascii="Arial" w:eastAsia="Times New Roman" w:hAnsi="Arial" w:cs="Arial"/>
                <w:sz w:val="16"/>
                <w:szCs w:val="16"/>
                <w:lang w:eastAsia="tr-TR"/>
              </w:rPr>
            </w:pPr>
            <w:r w:rsidRPr="00B970EA">
              <w:rPr>
                <w:rFonts w:ascii="Arial" w:eastAsia="Times New Roman" w:hAnsi="Arial" w:cs="Arial"/>
                <w:sz w:val="16"/>
                <w:szCs w:val="16"/>
                <w:lang w:eastAsia="tr-TR"/>
              </w:rPr>
              <w:t xml:space="preserve"> (Yevmiyeli (Gündelik) Çalışanlar)</w:t>
            </w:r>
          </w:p>
        </w:tc>
        <w:tc>
          <w:tcPr>
            <w:tcW w:w="7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211,1%</w:t>
            </w:r>
          </w:p>
        </w:tc>
        <w:tc>
          <w:tcPr>
            <w:tcW w:w="82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125,2%</w:t>
            </w:r>
          </w:p>
        </w:tc>
        <w:tc>
          <w:tcPr>
            <w:tcW w:w="64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49,2%</w:t>
            </w:r>
          </w:p>
        </w:tc>
        <w:tc>
          <w:tcPr>
            <w:tcW w:w="6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26,7%</w:t>
            </w:r>
          </w:p>
        </w:tc>
        <w:tc>
          <w:tcPr>
            <w:tcW w:w="68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8,1%</w:t>
            </w:r>
          </w:p>
        </w:tc>
        <w:tc>
          <w:tcPr>
            <w:tcW w:w="7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3,9%</w:t>
            </w:r>
          </w:p>
        </w:tc>
        <w:tc>
          <w:tcPr>
            <w:tcW w:w="76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0,57%</w:t>
            </w:r>
          </w:p>
        </w:tc>
      </w:tr>
      <w:tr w:rsidR="00B970EA" w:rsidRPr="00B970EA" w:rsidTr="00B970EA">
        <w:trPr>
          <w:trHeight w:val="255"/>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B970EA" w:rsidRPr="00B970EA" w:rsidRDefault="00B970EA" w:rsidP="00B970EA">
            <w:pPr>
              <w:ind w:left="0"/>
              <w:rPr>
                <w:rFonts w:ascii="Arial" w:eastAsia="Times New Roman" w:hAnsi="Arial" w:cs="Arial"/>
                <w:sz w:val="16"/>
                <w:szCs w:val="16"/>
                <w:lang w:eastAsia="tr-TR"/>
              </w:rPr>
            </w:pPr>
            <w:r w:rsidRPr="00B970EA">
              <w:rPr>
                <w:rFonts w:ascii="Arial" w:eastAsia="Times New Roman" w:hAnsi="Arial" w:cs="Arial"/>
                <w:sz w:val="16"/>
                <w:szCs w:val="16"/>
                <w:lang w:eastAsia="tr-TR"/>
              </w:rPr>
              <w:lastRenderedPageBreak/>
              <w:t xml:space="preserve"> (Çalışmayanlar)</w:t>
            </w:r>
          </w:p>
        </w:tc>
        <w:tc>
          <w:tcPr>
            <w:tcW w:w="7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205,5%</w:t>
            </w:r>
          </w:p>
        </w:tc>
        <w:tc>
          <w:tcPr>
            <w:tcW w:w="82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121,8%</w:t>
            </w:r>
          </w:p>
        </w:tc>
        <w:tc>
          <w:tcPr>
            <w:tcW w:w="64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48,0%</w:t>
            </w:r>
          </w:p>
        </w:tc>
        <w:tc>
          <w:tcPr>
            <w:tcW w:w="6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26,9%</w:t>
            </w:r>
          </w:p>
        </w:tc>
        <w:tc>
          <w:tcPr>
            <w:tcW w:w="68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8,0%</w:t>
            </w:r>
          </w:p>
        </w:tc>
        <w:tc>
          <w:tcPr>
            <w:tcW w:w="7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3,8%</w:t>
            </w:r>
          </w:p>
        </w:tc>
        <w:tc>
          <w:tcPr>
            <w:tcW w:w="76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0,59%</w:t>
            </w:r>
          </w:p>
        </w:tc>
      </w:tr>
      <w:tr w:rsidR="00B970EA" w:rsidRPr="00B970EA" w:rsidTr="00B970EA">
        <w:trPr>
          <w:trHeight w:val="255"/>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B970EA" w:rsidRPr="00B970EA" w:rsidRDefault="00B970EA" w:rsidP="00B970EA">
            <w:pPr>
              <w:ind w:left="0"/>
              <w:rPr>
                <w:rFonts w:ascii="Arial" w:eastAsia="Times New Roman" w:hAnsi="Arial" w:cs="Arial"/>
                <w:sz w:val="16"/>
                <w:szCs w:val="16"/>
                <w:lang w:eastAsia="tr-TR"/>
              </w:rPr>
            </w:pPr>
            <w:r w:rsidRPr="00B970EA">
              <w:rPr>
                <w:rFonts w:ascii="Arial" w:eastAsia="Times New Roman" w:hAnsi="Arial" w:cs="Arial"/>
                <w:sz w:val="16"/>
                <w:szCs w:val="16"/>
                <w:lang w:eastAsia="tr-TR"/>
              </w:rPr>
              <w:t>MESLEĞE GÖRE</w:t>
            </w:r>
          </w:p>
        </w:tc>
        <w:tc>
          <w:tcPr>
            <w:tcW w:w="7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 </w:t>
            </w:r>
          </w:p>
        </w:tc>
        <w:tc>
          <w:tcPr>
            <w:tcW w:w="82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 </w:t>
            </w:r>
          </w:p>
        </w:tc>
        <w:tc>
          <w:tcPr>
            <w:tcW w:w="64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 </w:t>
            </w:r>
          </w:p>
        </w:tc>
        <w:tc>
          <w:tcPr>
            <w:tcW w:w="6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 </w:t>
            </w:r>
          </w:p>
        </w:tc>
        <w:tc>
          <w:tcPr>
            <w:tcW w:w="68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 </w:t>
            </w:r>
          </w:p>
        </w:tc>
        <w:tc>
          <w:tcPr>
            <w:tcW w:w="7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 </w:t>
            </w:r>
          </w:p>
        </w:tc>
        <w:tc>
          <w:tcPr>
            <w:tcW w:w="76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 </w:t>
            </w:r>
          </w:p>
        </w:tc>
      </w:tr>
      <w:tr w:rsidR="00B970EA" w:rsidRPr="00B970EA" w:rsidTr="00B970EA">
        <w:trPr>
          <w:trHeight w:val="255"/>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B970EA" w:rsidRPr="00B970EA" w:rsidRDefault="00B970EA" w:rsidP="00B970EA">
            <w:pPr>
              <w:ind w:left="0"/>
              <w:rPr>
                <w:rFonts w:ascii="Arial" w:eastAsia="Times New Roman" w:hAnsi="Arial" w:cs="Arial"/>
                <w:sz w:val="16"/>
                <w:szCs w:val="16"/>
                <w:lang w:eastAsia="tr-TR"/>
              </w:rPr>
            </w:pPr>
            <w:r w:rsidRPr="00B970EA">
              <w:rPr>
                <w:rFonts w:ascii="Arial" w:eastAsia="Times New Roman" w:hAnsi="Arial" w:cs="Arial"/>
                <w:sz w:val="16"/>
                <w:szCs w:val="16"/>
                <w:lang w:eastAsia="tr-TR"/>
              </w:rPr>
              <w:t xml:space="preserve"> (Büro Hizmetlerinde Çalışan Elemanlar)</w:t>
            </w:r>
          </w:p>
        </w:tc>
        <w:tc>
          <w:tcPr>
            <w:tcW w:w="7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201,1%</w:t>
            </w:r>
          </w:p>
        </w:tc>
        <w:tc>
          <w:tcPr>
            <w:tcW w:w="82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117,6%</w:t>
            </w:r>
          </w:p>
        </w:tc>
        <w:tc>
          <w:tcPr>
            <w:tcW w:w="64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47,9%</w:t>
            </w:r>
          </w:p>
        </w:tc>
        <w:tc>
          <w:tcPr>
            <w:tcW w:w="6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26,9%</w:t>
            </w:r>
          </w:p>
        </w:tc>
        <w:tc>
          <w:tcPr>
            <w:tcW w:w="68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8,1%</w:t>
            </w:r>
          </w:p>
        </w:tc>
        <w:tc>
          <w:tcPr>
            <w:tcW w:w="7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3,9%</w:t>
            </w:r>
          </w:p>
        </w:tc>
        <w:tc>
          <w:tcPr>
            <w:tcW w:w="76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0,53%</w:t>
            </w:r>
          </w:p>
        </w:tc>
      </w:tr>
      <w:tr w:rsidR="00B970EA" w:rsidRPr="00B970EA" w:rsidTr="00B970EA">
        <w:trPr>
          <w:trHeight w:val="255"/>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B970EA" w:rsidRPr="00B970EA" w:rsidRDefault="00B970EA" w:rsidP="00B970EA">
            <w:pPr>
              <w:ind w:left="0"/>
              <w:rPr>
                <w:rFonts w:ascii="Arial" w:eastAsia="Times New Roman" w:hAnsi="Arial" w:cs="Arial"/>
                <w:sz w:val="16"/>
                <w:szCs w:val="16"/>
                <w:lang w:eastAsia="tr-TR"/>
              </w:rPr>
            </w:pPr>
            <w:r w:rsidRPr="00B970EA">
              <w:rPr>
                <w:rFonts w:ascii="Arial" w:eastAsia="Times New Roman" w:hAnsi="Arial" w:cs="Arial"/>
                <w:sz w:val="16"/>
                <w:szCs w:val="16"/>
                <w:lang w:eastAsia="tr-TR"/>
              </w:rPr>
              <w:t xml:space="preserve"> (Çalışmayanlar)</w:t>
            </w:r>
          </w:p>
        </w:tc>
        <w:tc>
          <w:tcPr>
            <w:tcW w:w="7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205,5%</w:t>
            </w:r>
          </w:p>
        </w:tc>
        <w:tc>
          <w:tcPr>
            <w:tcW w:w="82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121,8%</w:t>
            </w:r>
          </w:p>
        </w:tc>
        <w:tc>
          <w:tcPr>
            <w:tcW w:w="64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48,0%</w:t>
            </w:r>
          </w:p>
        </w:tc>
        <w:tc>
          <w:tcPr>
            <w:tcW w:w="6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26,9%</w:t>
            </w:r>
          </w:p>
        </w:tc>
        <w:tc>
          <w:tcPr>
            <w:tcW w:w="68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8,0%</w:t>
            </w:r>
          </w:p>
        </w:tc>
        <w:tc>
          <w:tcPr>
            <w:tcW w:w="7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3,8%</w:t>
            </w:r>
          </w:p>
        </w:tc>
        <w:tc>
          <w:tcPr>
            <w:tcW w:w="76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0,59%</w:t>
            </w:r>
          </w:p>
        </w:tc>
      </w:tr>
      <w:tr w:rsidR="00B970EA" w:rsidRPr="00B970EA" w:rsidTr="00B970EA">
        <w:trPr>
          <w:trHeight w:val="255"/>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B970EA" w:rsidRPr="00B970EA" w:rsidRDefault="00B970EA" w:rsidP="00B970EA">
            <w:pPr>
              <w:ind w:left="0"/>
              <w:rPr>
                <w:rFonts w:ascii="Arial" w:eastAsia="Times New Roman" w:hAnsi="Arial" w:cs="Arial"/>
                <w:sz w:val="16"/>
                <w:szCs w:val="16"/>
                <w:lang w:eastAsia="tr-TR"/>
              </w:rPr>
            </w:pPr>
            <w:r w:rsidRPr="00B970EA">
              <w:rPr>
                <w:rFonts w:ascii="Arial" w:eastAsia="Times New Roman" w:hAnsi="Arial" w:cs="Arial"/>
                <w:sz w:val="16"/>
                <w:szCs w:val="16"/>
                <w:lang w:eastAsia="tr-TR"/>
              </w:rPr>
              <w:t xml:space="preserve"> (Hizmet Ve Satış Elemanları)</w:t>
            </w:r>
          </w:p>
        </w:tc>
        <w:tc>
          <w:tcPr>
            <w:tcW w:w="7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200,0%</w:t>
            </w:r>
          </w:p>
        </w:tc>
        <w:tc>
          <w:tcPr>
            <w:tcW w:w="82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119,1%</w:t>
            </w:r>
          </w:p>
        </w:tc>
        <w:tc>
          <w:tcPr>
            <w:tcW w:w="64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49,1%</w:t>
            </w:r>
          </w:p>
        </w:tc>
        <w:tc>
          <w:tcPr>
            <w:tcW w:w="6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27,6%</w:t>
            </w:r>
          </w:p>
        </w:tc>
        <w:tc>
          <w:tcPr>
            <w:tcW w:w="68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8,3%</w:t>
            </w:r>
          </w:p>
        </w:tc>
        <w:tc>
          <w:tcPr>
            <w:tcW w:w="7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4,0%</w:t>
            </w:r>
          </w:p>
        </w:tc>
        <w:tc>
          <w:tcPr>
            <w:tcW w:w="76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0,59%</w:t>
            </w:r>
          </w:p>
        </w:tc>
      </w:tr>
      <w:tr w:rsidR="00B970EA" w:rsidRPr="00B970EA" w:rsidTr="00B970EA">
        <w:trPr>
          <w:trHeight w:val="255"/>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B970EA" w:rsidRPr="00B970EA" w:rsidRDefault="00B970EA" w:rsidP="00B970EA">
            <w:pPr>
              <w:ind w:left="0"/>
              <w:rPr>
                <w:rFonts w:ascii="Arial" w:eastAsia="Times New Roman" w:hAnsi="Arial" w:cs="Arial"/>
                <w:sz w:val="16"/>
                <w:szCs w:val="16"/>
                <w:lang w:eastAsia="tr-TR"/>
              </w:rPr>
            </w:pPr>
            <w:r w:rsidRPr="00B970EA">
              <w:rPr>
                <w:rFonts w:ascii="Arial" w:eastAsia="Times New Roman" w:hAnsi="Arial" w:cs="Arial"/>
                <w:sz w:val="16"/>
                <w:szCs w:val="16"/>
                <w:lang w:eastAsia="tr-TR"/>
              </w:rPr>
              <w:t xml:space="preserve"> (Nitelik Gerektirmeyen İşlerde Çalışanlar)</w:t>
            </w:r>
          </w:p>
        </w:tc>
        <w:tc>
          <w:tcPr>
            <w:tcW w:w="7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207,6%</w:t>
            </w:r>
          </w:p>
        </w:tc>
        <w:tc>
          <w:tcPr>
            <w:tcW w:w="82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124,0%</w:t>
            </w:r>
          </w:p>
        </w:tc>
        <w:tc>
          <w:tcPr>
            <w:tcW w:w="64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49,0%</w:t>
            </w:r>
          </w:p>
        </w:tc>
        <w:tc>
          <w:tcPr>
            <w:tcW w:w="6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26,7%</w:t>
            </w:r>
          </w:p>
        </w:tc>
        <w:tc>
          <w:tcPr>
            <w:tcW w:w="68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8,0%</w:t>
            </w:r>
          </w:p>
        </w:tc>
        <w:tc>
          <w:tcPr>
            <w:tcW w:w="7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3,8%</w:t>
            </w:r>
          </w:p>
        </w:tc>
        <w:tc>
          <w:tcPr>
            <w:tcW w:w="76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0,56%</w:t>
            </w:r>
          </w:p>
        </w:tc>
      </w:tr>
      <w:tr w:rsidR="00B970EA" w:rsidRPr="00B970EA" w:rsidTr="00B970EA">
        <w:trPr>
          <w:trHeight w:val="450"/>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B970EA" w:rsidRPr="00B970EA" w:rsidRDefault="00B970EA" w:rsidP="00B970EA">
            <w:pPr>
              <w:ind w:left="0"/>
              <w:rPr>
                <w:rFonts w:ascii="Arial" w:eastAsia="Times New Roman" w:hAnsi="Arial" w:cs="Arial"/>
                <w:sz w:val="16"/>
                <w:szCs w:val="16"/>
                <w:lang w:eastAsia="tr-TR"/>
              </w:rPr>
            </w:pPr>
            <w:r w:rsidRPr="00B970EA">
              <w:rPr>
                <w:rFonts w:ascii="Arial" w:eastAsia="Times New Roman" w:hAnsi="Arial" w:cs="Arial"/>
                <w:sz w:val="16"/>
                <w:szCs w:val="16"/>
                <w:lang w:eastAsia="tr-TR"/>
              </w:rPr>
              <w:t xml:space="preserve"> (Nitelikli Tarım, Ormancılık Ve Su Ürünleri Çalışanları)</w:t>
            </w:r>
          </w:p>
        </w:tc>
        <w:tc>
          <w:tcPr>
            <w:tcW w:w="7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195,1%</w:t>
            </w:r>
          </w:p>
        </w:tc>
        <w:tc>
          <w:tcPr>
            <w:tcW w:w="82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121,6%</w:t>
            </w:r>
          </w:p>
        </w:tc>
        <w:tc>
          <w:tcPr>
            <w:tcW w:w="64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49,2%</w:t>
            </w:r>
          </w:p>
        </w:tc>
        <w:tc>
          <w:tcPr>
            <w:tcW w:w="6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26,5%</w:t>
            </w:r>
          </w:p>
        </w:tc>
        <w:tc>
          <w:tcPr>
            <w:tcW w:w="68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7,7%</w:t>
            </w:r>
          </w:p>
        </w:tc>
        <w:tc>
          <w:tcPr>
            <w:tcW w:w="7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3,5%</w:t>
            </w:r>
          </w:p>
        </w:tc>
        <w:tc>
          <w:tcPr>
            <w:tcW w:w="76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0,60%</w:t>
            </w:r>
          </w:p>
        </w:tc>
      </w:tr>
      <w:tr w:rsidR="00B970EA" w:rsidRPr="00B970EA" w:rsidTr="00B970EA">
        <w:trPr>
          <w:trHeight w:val="255"/>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B970EA" w:rsidRPr="00B970EA" w:rsidRDefault="00B970EA" w:rsidP="00B970EA">
            <w:pPr>
              <w:ind w:left="0"/>
              <w:rPr>
                <w:rFonts w:ascii="Arial" w:eastAsia="Times New Roman" w:hAnsi="Arial" w:cs="Arial"/>
                <w:sz w:val="16"/>
                <w:szCs w:val="16"/>
                <w:lang w:eastAsia="tr-TR"/>
              </w:rPr>
            </w:pPr>
            <w:r w:rsidRPr="00B970EA">
              <w:rPr>
                <w:rFonts w:ascii="Arial" w:eastAsia="Times New Roman" w:hAnsi="Arial" w:cs="Arial"/>
                <w:sz w:val="16"/>
                <w:szCs w:val="16"/>
                <w:lang w:eastAsia="tr-TR"/>
              </w:rPr>
              <w:t xml:space="preserve"> (Profesyonel Meslek Mensupları)</w:t>
            </w:r>
          </w:p>
        </w:tc>
        <w:tc>
          <w:tcPr>
            <w:tcW w:w="7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191,2%</w:t>
            </w:r>
          </w:p>
        </w:tc>
        <w:tc>
          <w:tcPr>
            <w:tcW w:w="82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111,4%</w:t>
            </w:r>
          </w:p>
        </w:tc>
        <w:tc>
          <w:tcPr>
            <w:tcW w:w="64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47,4%</w:t>
            </w:r>
          </w:p>
        </w:tc>
        <w:tc>
          <w:tcPr>
            <w:tcW w:w="6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27,8%</w:t>
            </w:r>
          </w:p>
        </w:tc>
        <w:tc>
          <w:tcPr>
            <w:tcW w:w="68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8,3%</w:t>
            </w:r>
          </w:p>
        </w:tc>
        <w:tc>
          <w:tcPr>
            <w:tcW w:w="7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4,1%</w:t>
            </w:r>
          </w:p>
        </w:tc>
        <w:tc>
          <w:tcPr>
            <w:tcW w:w="76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0,55%</w:t>
            </w:r>
          </w:p>
        </w:tc>
      </w:tr>
      <w:tr w:rsidR="00B970EA" w:rsidRPr="00B970EA" w:rsidTr="00B970EA">
        <w:trPr>
          <w:trHeight w:val="255"/>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B970EA" w:rsidRPr="00B970EA" w:rsidRDefault="00B970EA" w:rsidP="00B970EA">
            <w:pPr>
              <w:ind w:left="0"/>
              <w:rPr>
                <w:rFonts w:ascii="Arial" w:eastAsia="Times New Roman" w:hAnsi="Arial" w:cs="Arial"/>
                <w:sz w:val="16"/>
                <w:szCs w:val="16"/>
                <w:lang w:eastAsia="tr-TR"/>
              </w:rPr>
            </w:pPr>
            <w:r w:rsidRPr="00B970EA">
              <w:rPr>
                <w:rFonts w:ascii="Arial" w:eastAsia="Times New Roman" w:hAnsi="Arial" w:cs="Arial"/>
                <w:sz w:val="16"/>
                <w:szCs w:val="16"/>
                <w:lang w:eastAsia="tr-TR"/>
              </w:rPr>
              <w:t xml:space="preserve"> (Sanatkarlar Ve İlgili İşlerde Çalışanlar)</w:t>
            </w:r>
          </w:p>
        </w:tc>
        <w:tc>
          <w:tcPr>
            <w:tcW w:w="7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201,2%</w:t>
            </w:r>
          </w:p>
        </w:tc>
        <w:tc>
          <w:tcPr>
            <w:tcW w:w="82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120,0%</w:t>
            </w:r>
          </w:p>
        </w:tc>
        <w:tc>
          <w:tcPr>
            <w:tcW w:w="64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48,6%</w:t>
            </w:r>
          </w:p>
        </w:tc>
        <w:tc>
          <w:tcPr>
            <w:tcW w:w="6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27,0%</w:t>
            </w:r>
          </w:p>
        </w:tc>
        <w:tc>
          <w:tcPr>
            <w:tcW w:w="68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8,1%</w:t>
            </w:r>
          </w:p>
        </w:tc>
        <w:tc>
          <w:tcPr>
            <w:tcW w:w="7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3,9%</w:t>
            </w:r>
          </w:p>
        </w:tc>
        <w:tc>
          <w:tcPr>
            <w:tcW w:w="76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0,58%</w:t>
            </w:r>
          </w:p>
        </w:tc>
      </w:tr>
      <w:tr w:rsidR="00B970EA" w:rsidRPr="00B970EA" w:rsidTr="00B970EA">
        <w:trPr>
          <w:trHeight w:val="450"/>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B970EA" w:rsidRPr="00B970EA" w:rsidRDefault="00B970EA" w:rsidP="00B970EA">
            <w:pPr>
              <w:ind w:left="0"/>
              <w:rPr>
                <w:rFonts w:ascii="Arial" w:eastAsia="Times New Roman" w:hAnsi="Arial" w:cs="Arial"/>
                <w:sz w:val="16"/>
                <w:szCs w:val="16"/>
                <w:lang w:eastAsia="tr-TR"/>
              </w:rPr>
            </w:pPr>
            <w:r w:rsidRPr="00B970EA">
              <w:rPr>
                <w:rFonts w:ascii="Arial" w:eastAsia="Times New Roman" w:hAnsi="Arial" w:cs="Arial"/>
                <w:sz w:val="16"/>
                <w:szCs w:val="16"/>
                <w:lang w:eastAsia="tr-TR"/>
              </w:rPr>
              <w:t xml:space="preserve"> (Teknisyenler, Teknikerler Ve Yardımcı Profesyonel Meslek Mensupları)</w:t>
            </w:r>
          </w:p>
        </w:tc>
        <w:tc>
          <w:tcPr>
            <w:tcW w:w="7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196,7%</w:t>
            </w:r>
          </w:p>
        </w:tc>
        <w:tc>
          <w:tcPr>
            <w:tcW w:w="82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115,1%</w:t>
            </w:r>
          </w:p>
        </w:tc>
        <w:tc>
          <w:tcPr>
            <w:tcW w:w="64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47,3%</w:t>
            </w:r>
          </w:p>
        </w:tc>
        <w:tc>
          <w:tcPr>
            <w:tcW w:w="6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26,9%</w:t>
            </w:r>
          </w:p>
        </w:tc>
        <w:tc>
          <w:tcPr>
            <w:tcW w:w="68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8,0%</w:t>
            </w:r>
          </w:p>
        </w:tc>
        <w:tc>
          <w:tcPr>
            <w:tcW w:w="7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3,9%</w:t>
            </w:r>
          </w:p>
        </w:tc>
        <w:tc>
          <w:tcPr>
            <w:tcW w:w="76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0,53%</w:t>
            </w:r>
          </w:p>
        </w:tc>
      </w:tr>
      <w:tr w:rsidR="00B970EA" w:rsidRPr="00B970EA" w:rsidTr="00B970EA">
        <w:trPr>
          <w:trHeight w:val="450"/>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B970EA" w:rsidRPr="00B970EA" w:rsidRDefault="00B970EA" w:rsidP="00B970EA">
            <w:pPr>
              <w:ind w:left="0"/>
              <w:rPr>
                <w:rFonts w:ascii="Arial" w:eastAsia="Times New Roman" w:hAnsi="Arial" w:cs="Arial"/>
                <w:sz w:val="16"/>
                <w:szCs w:val="16"/>
                <w:lang w:eastAsia="tr-TR"/>
              </w:rPr>
            </w:pPr>
            <w:r w:rsidRPr="00B970EA">
              <w:rPr>
                <w:rFonts w:ascii="Arial" w:eastAsia="Times New Roman" w:hAnsi="Arial" w:cs="Arial"/>
                <w:sz w:val="16"/>
                <w:szCs w:val="16"/>
                <w:lang w:eastAsia="tr-TR"/>
              </w:rPr>
              <w:t xml:space="preserve"> (Tesis Ve Makine Operatörleri Ve Montajcılar)</w:t>
            </w:r>
          </w:p>
        </w:tc>
        <w:tc>
          <w:tcPr>
            <w:tcW w:w="7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206,7%</w:t>
            </w:r>
          </w:p>
        </w:tc>
        <w:tc>
          <w:tcPr>
            <w:tcW w:w="82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122,4%</w:t>
            </w:r>
          </w:p>
        </w:tc>
        <w:tc>
          <w:tcPr>
            <w:tcW w:w="64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48,8%</w:t>
            </w:r>
          </w:p>
        </w:tc>
        <w:tc>
          <w:tcPr>
            <w:tcW w:w="6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27,0%</w:t>
            </w:r>
          </w:p>
        </w:tc>
        <w:tc>
          <w:tcPr>
            <w:tcW w:w="68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8,2%</w:t>
            </w:r>
          </w:p>
        </w:tc>
        <w:tc>
          <w:tcPr>
            <w:tcW w:w="7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4,0%</w:t>
            </w:r>
          </w:p>
        </w:tc>
        <w:tc>
          <w:tcPr>
            <w:tcW w:w="76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0,55%</w:t>
            </w:r>
          </w:p>
        </w:tc>
      </w:tr>
      <w:tr w:rsidR="00B970EA" w:rsidRPr="00B970EA" w:rsidTr="00B970EA">
        <w:trPr>
          <w:trHeight w:val="255"/>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B970EA" w:rsidRPr="00B970EA" w:rsidRDefault="00B970EA" w:rsidP="00B970EA">
            <w:pPr>
              <w:ind w:left="0"/>
              <w:rPr>
                <w:rFonts w:ascii="Arial" w:eastAsia="Times New Roman" w:hAnsi="Arial" w:cs="Arial"/>
                <w:sz w:val="16"/>
                <w:szCs w:val="16"/>
                <w:lang w:eastAsia="tr-TR"/>
              </w:rPr>
            </w:pPr>
            <w:r w:rsidRPr="00B970EA">
              <w:rPr>
                <w:rFonts w:ascii="Arial" w:eastAsia="Times New Roman" w:hAnsi="Arial" w:cs="Arial"/>
                <w:sz w:val="16"/>
                <w:szCs w:val="16"/>
                <w:lang w:eastAsia="tr-TR"/>
              </w:rPr>
              <w:t xml:space="preserve"> (Yöneticiler)</w:t>
            </w:r>
          </w:p>
        </w:tc>
        <w:tc>
          <w:tcPr>
            <w:tcW w:w="7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196,3%</w:t>
            </w:r>
          </w:p>
        </w:tc>
        <w:tc>
          <w:tcPr>
            <w:tcW w:w="82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114,4%</w:t>
            </w:r>
          </w:p>
        </w:tc>
        <w:tc>
          <w:tcPr>
            <w:tcW w:w="64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48,4%</w:t>
            </w:r>
          </w:p>
        </w:tc>
        <w:tc>
          <w:tcPr>
            <w:tcW w:w="6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28,1%</w:t>
            </w:r>
          </w:p>
        </w:tc>
        <w:tc>
          <w:tcPr>
            <w:tcW w:w="68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8,5%</w:t>
            </w:r>
          </w:p>
        </w:tc>
        <w:tc>
          <w:tcPr>
            <w:tcW w:w="7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4,2%</w:t>
            </w:r>
          </w:p>
        </w:tc>
        <w:tc>
          <w:tcPr>
            <w:tcW w:w="76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0,59%</w:t>
            </w:r>
          </w:p>
        </w:tc>
      </w:tr>
      <w:tr w:rsidR="00B970EA" w:rsidRPr="00B970EA" w:rsidTr="00B970EA">
        <w:trPr>
          <w:trHeight w:val="255"/>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B970EA" w:rsidRPr="00B970EA" w:rsidRDefault="00B970EA" w:rsidP="00B970EA">
            <w:pPr>
              <w:ind w:left="0"/>
              <w:rPr>
                <w:rFonts w:ascii="Arial" w:eastAsia="Times New Roman" w:hAnsi="Arial" w:cs="Arial"/>
                <w:sz w:val="16"/>
                <w:szCs w:val="16"/>
                <w:lang w:eastAsia="tr-TR"/>
              </w:rPr>
            </w:pPr>
            <w:r w:rsidRPr="00B970EA">
              <w:rPr>
                <w:rFonts w:ascii="Arial" w:eastAsia="Times New Roman" w:hAnsi="Arial" w:cs="Arial"/>
                <w:sz w:val="16"/>
                <w:szCs w:val="16"/>
                <w:lang w:eastAsia="tr-TR"/>
              </w:rPr>
              <w:t>TEMEL GELİR KAYNAĞINA GÖRE</w:t>
            </w:r>
          </w:p>
        </w:tc>
        <w:tc>
          <w:tcPr>
            <w:tcW w:w="7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 </w:t>
            </w:r>
          </w:p>
        </w:tc>
        <w:tc>
          <w:tcPr>
            <w:tcW w:w="82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 </w:t>
            </w:r>
          </w:p>
        </w:tc>
        <w:tc>
          <w:tcPr>
            <w:tcW w:w="64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 </w:t>
            </w:r>
          </w:p>
        </w:tc>
        <w:tc>
          <w:tcPr>
            <w:tcW w:w="6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 </w:t>
            </w:r>
          </w:p>
        </w:tc>
        <w:tc>
          <w:tcPr>
            <w:tcW w:w="68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 </w:t>
            </w:r>
          </w:p>
        </w:tc>
        <w:tc>
          <w:tcPr>
            <w:tcW w:w="7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 </w:t>
            </w:r>
          </w:p>
        </w:tc>
        <w:tc>
          <w:tcPr>
            <w:tcW w:w="76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 </w:t>
            </w:r>
          </w:p>
        </w:tc>
      </w:tr>
      <w:tr w:rsidR="00B970EA" w:rsidRPr="00B970EA" w:rsidTr="00B970EA">
        <w:trPr>
          <w:trHeight w:val="255"/>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B970EA" w:rsidRPr="00B970EA" w:rsidRDefault="00B970EA" w:rsidP="00B970EA">
            <w:pPr>
              <w:ind w:left="0"/>
              <w:rPr>
                <w:rFonts w:ascii="Arial" w:eastAsia="Times New Roman" w:hAnsi="Arial" w:cs="Arial"/>
                <w:sz w:val="16"/>
                <w:szCs w:val="16"/>
                <w:lang w:eastAsia="tr-TR"/>
              </w:rPr>
            </w:pPr>
            <w:r w:rsidRPr="00B970EA">
              <w:rPr>
                <w:rFonts w:ascii="Arial" w:eastAsia="Times New Roman" w:hAnsi="Arial" w:cs="Arial"/>
                <w:sz w:val="16"/>
                <w:szCs w:val="16"/>
                <w:lang w:eastAsia="tr-TR"/>
              </w:rPr>
              <w:t>Ücret, yevmiye</w:t>
            </w:r>
          </w:p>
        </w:tc>
        <w:tc>
          <w:tcPr>
            <w:tcW w:w="7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199,4%</w:t>
            </w:r>
          </w:p>
        </w:tc>
        <w:tc>
          <w:tcPr>
            <w:tcW w:w="82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118,0%</w:t>
            </w:r>
          </w:p>
        </w:tc>
        <w:tc>
          <w:tcPr>
            <w:tcW w:w="64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48,4%</w:t>
            </w:r>
          </w:p>
        </w:tc>
        <w:tc>
          <w:tcPr>
            <w:tcW w:w="6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27,3%</w:t>
            </w:r>
          </w:p>
        </w:tc>
        <w:tc>
          <w:tcPr>
            <w:tcW w:w="68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8,2%</w:t>
            </w:r>
          </w:p>
        </w:tc>
        <w:tc>
          <w:tcPr>
            <w:tcW w:w="7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3,9%</w:t>
            </w:r>
          </w:p>
        </w:tc>
        <w:tc>
          <w:tcPr>
            <w:tcW w:w="76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0,56%</w:t>
            </w:r>
          </w:p>
        </w:tc>
      </w:tr>
      <w:tr w:rsidR="00B970EA" w:rsidRPr="00B970EA" w:rsidTr="00B970EA">
        <w:trPr>
          <w:trHeight w:val="255"/>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B970EA" w:rsidRPr="00B970EA" w:rsidRDefault="00B970EA" w:rsidP="00B970EA">
            <w:pPr>
              <w:ind w:left="0"/>
              <w:rPr>
                <w:rFonts w:ascii="Arial" w:eastAsia="Times New Roman" w:hAnsi="Arial" w:cs="Arial"/>
                <w:sz w:val="16"/>
                <w:szCs w:val="16"/>
                <w:lang w:eastAsia="tr-TR"/>
              </w:rPr>
            </w:pPr>
            <w:r w:rsidRPr="00B970EA">
              <w:rPr>
                <w:rFonts w:ascii="Arial" w:eastAsia="Times New Roman" w:hAnsi="Arial" w:cs="Arial"/>
                <w:sz w:val="16"/>
                <w:szCs w:val="16"/>
                <w:lang w:eastAsia="tr-TR"/>
              </w:rPr>
              <w:t>Mütesebbis Geliri</w:t>
            </w:r>
          </w:p>
        </w:tc>
        <w:tc>
          <w:tcPr>
            <w:tcW w:w="7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196,8%</w:t>
            </w:r>
          </w:p>
        </w:tc>
        <w:tc>
          <w:tcPr>
            <w:tcW w:w="82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117,7%</w:t>
            </w:r>
          </w:p>
        </w:tc>
        <w:tc>
          <w:tcPr>
            <w:tcW w:w="64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48,8%</w:t>
            </w:r>
          </w:p>
        </w:tc>
        <w:tc>
          <w:tcPr>
            <w:tcW w:w="6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27,6%</w:t>
            </w:r>
          </w:p>
        </w:tc>
        <w:tc>
          <w:tcPr>
            <w:tcW w:w="68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8,2%</w:t>
            </w:r>
          </w:p>
        </w:tc>
        <w:tc>
          <w:tcPr>
            <w:tcW w:w="7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4,0%</w:t>
            </w:r>
          </w:p>
        </w:tc>
        <w:tc>
          <w:tcPr>
            <w:tcW w:w="76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0,60%</w:t>
            </w:r>
          </w:p>
        </w:tc>
      </w:tr>
      <w:tr w:rsidR="00B970EA" w:rsidRPr="00B970EA" w:rsidTr="00B970EA">
        <w:trPr>
          <w:trHeight w:val="255"/>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B970EA" w:rsidRPr="00B970EA" w:rsidRDefault="00B970EA" w:rsidP="00B970EA">
            <w:pPr>
              <w:ind w:left="0"/>
              <w:rPr>
                <w:rFonts w:ascii="Arial" w:eastAsia="Times New Roman" w:hAnsi="Arial" w:cs="Arial"/>
                <w:sz w:val="16"/>
                <w:szCs w:val="16"/>
                <w:lang w:eastAsia="tr-TR"/>
              </w:rPr>
            </w:pPr>
            <w:r w:rsidRPr="00B970EA">
              <w:rPr>
                <w:rFonts w:ascii="Arial" w:eastAsia="Times New Roman" w:hAnsi="Arial" w:cs="Arial"/>
                <w:sz w:val="16"/>
                <w:szCs w:val="16"/>
                <w:lang w:eastAsia="tr-TR"/>
              </w:rPr>
              <w:t>Emekli aylığı</w:t>
            </w:r>
          </w:p>
        </w:tc>
        <w:tc>
          <w:tcPr>
            <w:tcW w:w="7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204,0%</w:t>
            </w:r>
          </w:p>
        </w:tc>
        <w:tc>
          <w:tcPr>
            <w:tcW w:w="82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122,1%</w:t>
            </w:r>
          </w:p>
        </w:tc>
        <w:tc>
          <w:tcPr>
            <w:tcW w:w="64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48,1%</w:t>
            </w:r>
          </w:p>
        </w:tc>
        <w:tc>
          <w:tcPr>
            <w:tcW w:w="6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26,7%</w:t>
            </w:r>
          </w:p>
        </w:tc>
        <w:tc>
          <w:tcPr>
            <w:tcW w:w="68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8,0%</w:t>
            </w:r>
          </w:p>
        </w:tc>
        <w:tc>
          <w:tcPr>
            <w:tcW w:w="7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3,7%</w:t>
            </w:r>
          </w:p>
        </w:tc>
        <w:tc>
          <w:tcPr>
            <w:tcW w:w="76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0,60%</w:t>
            </w:r>
          </w:p>
        </w:tc>
      </w:tr>
      <w:tr w:rsidR="00B970EA" w:rsidRPr="00B970EA" w:rsidTr="00B970EA">
        <w:trPr>
          <w:trHeight w:val="255"/>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B970EA" w:rsidRPr="00B970EA" w:rsidRDefault="00B970EA" w:rsidP="00B970EA">
            <w:pPr>
              <w:ind w:left="0"/>
              <w:rPr>
                <w:rFonts w:ascii="Arial" w:eastAsia="Times New Roman" w:hAnsi="Arial" w:cs="Arial"/>
                <w:sz w:val="16"/>
                <w:szCs w:val="16"/>
                <w:lang w:eastAsia="tr-TR"/>
              </w:rPr>
            </w:pPr>
            <w:r w:rsidRPr="00B970EA">
              <w:rPr>
                <w:rFonts w:ascii="Arial" w:eastAsia="Times New Roman" w:hAnsi="Arial" w:cs="Arial"/>
                <w:sz w:val="16"/>
                <w:szCs w:val="16"/>
                <w:lang w:eastAsia="tr-TR"/>
              </w:rPr>
              <w:t>Diğer Transferler</w:t>
            </w:r>
          </w:p>
        </w:tc>
        <w:tc>
          <w:tcPr>
            <w:tcW w:w="7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211,7%</w:t>
            </w:r>
          </w:p>
        </w:tc>
        <w:tc>
          <w:tcPr>
            <w:tcW w:w="82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123,8%</w:t>
            </w:r>
          </w:p>
        </w:tc>
        <w:tc>
          <w:tcPr>
            <w:tcW w:w="64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47,2%</w:t>
            </w:r>
          </w:p>
        </w:tc>
        <w:tc>
          <w:tcPr>
            <w:tcW w:w="6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26,6%</w:t>
            </w:r>
          </w:p>
        </w:tc>
        <w:tc>
          <w:tcPr>
            <w:tcW w:w="68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7,9%</w:t>
            </w:r>
          </w:p>
        </w:tc>
        <w:tc>
          <w:tcPr>
            <w:tcW w:w="7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3,7%</w:t>
            </w:r>
          </w:p>
        </w:tc>
        <w:tc>
          <w:tcPr>
            <w:tcW w:w="76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0,58%</w:t>
            </w:r>
          </w:p>
        </w:tc>
      </w:tr>
      <w:tr w:rsidR="00B970EA" w:rsidRPr="00B970EA" w:rsidTr="00B970EA">
        <w:trPr>
          <w:trHeight w:val="450"/>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B970EA" w:rsidRPr="00B970EA" w:rsidRDefault="00B970EA" w:rsidP="00B970EA">
            <w:pPr>
              <w:ind w:left="0"/>
              <w:rPr>
                <w:rFonts w:ascii="Arial" w:eastAsia="Times New Roman" w:hAnsi="Arial" w:cs="Arial"/>
                <w:sz w:val="16"/>
                <w:szCs w:val="16"/>
                <w:lang w:eastAsia="tr-TR"/>
              </w:rPr>
            </w:pPr>
            <w:r w:rsidRPr="00B970EA">
              <w:rPr>
                <w:rFonts w:ascii="Arial" w:eastAsia="Times New Roman" w:hAnsi="Arial" w:cs="Arial"/>
                <w:sz w:val="16"/>
                <w:szCs w:val="16"/>
                <w:lang w:eastAsia="tr-TR"/>
              </w:rPr>
              <w:t>Gayrimenkul Kira Geliri Ve Menkul Kıymet Faiz Geliri</w:t>
            </w:r>
          </w:p>
        </w:tc>
        <w:tc>
          <w:tcPr>
            <w:tcW w:w="7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208,9%</w:t>
            </w:r>
          </w:p>
        </w:tc>
        <w:tc>
          <w:tcPr>
            <w:tcW w:w="82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119,7%</w:t>
            </w:r>
          </w:p>
        </w:tc>
        <w:tc>
          <w:tcPr>
            <w:tcW w:w="64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46,8%</w:t>
            </w:r>
          </w:p>
        </w:tc>
        <w:tc>
          <w:tcPr>
            <w:tcW w:w="6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26,1%</w:t>
            </w:r>
          </w:p>
        </w:tc>
        <w:tc>
          <w:tcPr>
            <w:tcW w:w="68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7,9%</w:t>
            </w:r>
          </w:p>
        </w:tc>
        <w:tc>
          <w:tcPr>
            <w:tcW w:w="7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3,7%</w:t>
            </w:r>
          </w:p>
        </w:tc>
        <w:tc>
          <w:tcPr>
            <w:tcW w:w="76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0,61%</w:t>
            </w:r>
          </w:p>
        </w:tc>
      </w:tr>
      <w:tr w:rsidR="00B970EA" w:rsidRPr="00B970EA" w:rsidTr="00B970EA">
        <w:trPr>
          <w:trHeight w:val="255"/>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B970EA" w:rsidRPr="00B970EA" w:rsidRDefault="00B970EA" w:rsidP="00B970EA">
            <w:pPr>
              <w:ind w:left="0"/>
              <w:rPr>
                <w:rFonts w:ascii="Arial" w:eastAsia="Times New Roman" w:hAnsi="Arial" w:cs="Arial"/>
                <w:sz w:val="16"/>
                <w:szCs w:val="16"/>
                <w:lang w:eastAsia="tr-TR"/>
              </w:rPr>
            </w:pPr>
            <w:r w:rsidRPr="00B970EA">
              <w:rPr>
                <w:rFonts w:ascii="Arial" w:eastAsia="Times New Roman" w:hAnsi="Arial" w:cs="Arial"/>
                <w:sz w:val="16"/>
                <w:szCs w:val="16"/>
                <w:lang w:eastAsia="tr-TR"/>
              </w:rPr>
              <w:t>GELİR GRUPLARINA GÖRE</w:t>
            </w:r>
          </w:p>
        </w:tc>
        <w:tc>
          <w:tcPr>
            <w:tcW w:w="7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 </w:t>
            </w:r>
          </w:p>
        </w:tc>
        <w:tc>
          <w:tcPr>
            <w:tcW w:w="82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 </w:t>
            </w:r>
          </w:p>
        </w:tc>
        <w:tc>
          <w:tcPr>
            <w:tcW w:w="64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 </w:t>
            </w:r>
          </w:p>
        </w:tc>
        <w:tc>
          <w:tcPr>
            <w:tcW w:w="6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 </w:t>
            </w:r>
          </w:p>
        </w:tc>
        <w:tc>
          <w:tcPr>
            <w:tcW w:w="68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 </w:t>
            </w:r>
          </w:p>
        </w:tc>
        <w:tc>
          <w:tcPr>
            <w:tcW w:w="7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 </w:t>
            </w:r>
          </w:p>
        </w:tc>
        <w:tc>
          <w:tcPr>
            <w:tcW w:w="76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 </w:t>
            </w:r>
          </w:p>
        </w:tc>
      </w:tr>
      <w:tr w:rsidR="00B970EA" w:rsidRPr="00B970EA" w:rsidTr="00B970EA">
        <w:trPr>
          <w:trHeight w:val="255"/>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B970EA" w:rsidRPr="00B970EA" w:rsidRDefault="00B970EA" w:rsidP="00B970EA">
            <w:pPr>
              <w:ind w:left="0"/>
              <w:rPr>
                <w:rFonts w:ascii="Arial" w:eastAsia="Times New Roman" w:hAnsi="Arial" w:cs="Arial"/>
                <w:sz w:val="16"/>
                <w:szCs w:val="16"/>
                <w:lang w:eastAsia="tr-TR"/>
              </w:rPr>
            </w:pPr>
            <w:r w:rsidRPr="00B970EA">
              <w:rPr>
                <w:rFonts w:ascii="Arial" w:eastAsia="Times New Roman" w:hAnsi="Arial" w:cs="Arial"/>
                <w:sz w:val="16"/>
                <w:szCs w:val="16"/>
                <w:lang w:eastAsia="tr-TR"/>
              </w:rPr>
              <w:t>1. Yüzde 20 En Yoksul</w:t>
            </w:r>
          </w:p>
        </w:tc>
        <w:tc>
          <w:tcPr>
            <w:tcW w:w="7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207,0%</w:t>
            </w:r>
          </w:p>
        </w:tc>
        <w:tc>
          <w:tcPr>
            <w:tcW w:w="82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126,2%</w:t>
            </w:r>
          </w:p>
        </w:tc>
        <w:tc>
          <w:tcPr>
            <w:tcW w:w="64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49,4%</w:t>
            </w:r>
          </w:p>
        </w:tc>
        <w:tc>
          <w:tcPr>
            <w:tcW w:w="6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26,6%</w:t>
            </w:r>
          </w:p>
        </w:tc>
        <w:tc>
          <w:tcPr>
            <w:tcW w:w="68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7,8%</w:t>
            </w:r>
          </w:p>
        </w:tc>
        <w:tc>
          <w:tcPr>
            <w:tcW w:w="7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3,5%</w:t>
            </w:r>
          </w:p>
        </w:tc>
        <w:tc>
          <w:tcPr>
            <w:tcW w:w="76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0,63%</w:t>
            </w:r>
          </w:p>
        </w:tc>
      </w:tr>
      <w:tr w:rsidR="00B970EA" w:rsidRPr="00B970EA" w:rsidTr="00B970EA">
        <w:trPr>
          <w:trHeight w:val="255"/>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B970EA" w:rsidRPr="00B970EA" w:rsidRDefault="00B970EA" w:rsidP="00B970EA">
            <w:pPr>
              <w:ind w:left="0"/>
              <w:rPr>
                <w:rFonts w:ascii="Arial" w:eastAsia="Times New Roman" w:hAnsi="Arial" w:cs="Arial"/>
                <w:sz w:val="16"/>
                <w:szCs w:val="16"/>
                <w:lang w:eastAsia="tr-TR"/>
              </w:rPr>
            </w:pPr>
            <w:r w:rsidRPr="00B970EA">
              <w:rPr>
                <w:rFonts w:ascii="Arial" w:eastAsia="Times New Roman" w:hAnsi="Arial" w:cs="Arial"/>
                <w:sz w:val="16"/>
                <w:szCs w:val="16"/>
                <w:lang w:eastAsia="tr-TR"/>
              </w:rPr>
              <w:t>2. Yüzde 20</w:t>
            </w:r>
          </w:p>
        </w:tc>
        <w:tc>
          <w:tcPr>
            <w:tcW w:w="7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204,1%</w:t>
            </w:r>
          </w:p>
        </w:tc>
        <w:tc>
          <w:tcPr>
            <w:tcW w:w="82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123,5%</w:t>
            </w:r>
          </w:p>
        </w:tc>
        <w:tc>
          <w:tcPr>
            <w:tcW w:w="64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49,0%</w:t>
            </w:r>
          </w:p>
        </w:tc>
        <w:tc>
          <w:tcPr>
            <w:tcW w:w="6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26,7%</w:t>
            </w:r>
          </w:p>
        </w:tc>
        <w:tc>
          <w:tcPr>
            <w:tcW w:w="68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7,8%</w:t>
            </w:r>
          </w:p>
        </w:tc>
        <w:tc>
          <w:tcPr>
            <w:tcW w:w="7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3,6%</w:t>
            </w:r>
          </w:p>
        </w:tc>
        <w:tc>
          <w:tcPr>
            <w:tcW w:w="76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0,60%</w:t>
            </w:r>
          </w:p>
        </w:tc>
      </w:tr>
      <w:tr w:rsidR="00B970EA" w:rsidRPr="00B970EA" w:rsidTr="00B970EA">
        <w:trPr>
          <w:trHeight w:val="255"/>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B970EA" w:rsidRPr="00B970EA" w:rsidRDefault="00B970EA" w:rsidP="00B970EA">
            <w:pPr>
              <w:ind w:left="0"/>
              <w:rPr>
                <w:rFonts w:ascii="Arial" w:eastAsia="Times New Roman" w:hAnsi="Arial" w:cs="Arial"/>
                <w:sz w:val="16"/>
                <w:szCs w:val="16"/>
                <w:lang w:eastAsia="tr-TR"/>
              </w:rPr>
            </w:pPr>
            <w:r w:rsidRPr="00B970EA">
              <w:rPr>
                <w:rFonts w:ascii="Arial" w:eastAsia="Times New Roman" w:hAnsi="Arial" w:cs="Arial"/>
                <w:sz w:val="16"/>
                <w:szCs w:val="16"/>
                <w:lang w:eastAsia="tr-TR"/>
              </w:rPr>
              <w:t>3. Yüzde 20</w:t>
            </w:r>
          </w:p>
        </w:tc>
        <w:tc>
          <w:tcPr>
            <w:tcW w:w="7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204,2%</w:t>
            </w:r>
          </w:p>
        </w:tc>
        <w:tc>
          <w:tcPr>
            <w:tcW w:w="82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121,8%</w:t>
            </w:r>
          </w:p>
        </w:tc>
        <w:tc>
          <w:tcPr>
            <w:tcW w:w="64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48,5%</w:t>
            </w:r>
          </w:p>
        </w:tc>
        <w:tc>
          <w:tcPr>
            <w:tcW w:w="6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26,7%</w:t>
            </w:r>
          </w:p>
        </w:tc>
        <w:tc>
          <w:tcPr>
            <w:tcW w:w="68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8,0%</w:t>
            </w:r>
          </w:p>
        </w:tc>
        <w:tc>
          <w:tcPr>
            <w:tcW w:w="7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3,8%</w:t>
            </w:r>
          </w:p>
        </w:tc>
        <w:tc>
          <w:tcPr>
            <w:tcW w:w="76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0,57%</w:t>
            </w:r>
          </w:p>
        </w:tc>
      </w:tr>
      <w:tr w:rsidR="00B970EA" w:rsidRPr="00B970EA" w:rsidTr="00B970EA">
        <w:trPr>
          <w:trHeight w:val="255"/>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B970EA" w:rsidRPr="00B970EA" w:rsidRDefault="00B970EA" w:rsidP="00B970EA">
            <w:pPr>
              <w:ind w:left="0"/>
              <w:rPr>
                <w:rFonts w:ascii="Arial" w:eastAsia="Times New Roman" w:hAnsi="Arial" w:cs="Arial"/>
                <w:sz w:val="16"/>
                <w:szCs w:val="16"/>
                <w:lang w:eastAsia="tr-TR"/>
              </w:rPr>
            </w:pPr>
            <w:r w:rsidRPr="00B970EA">
              <w:rPr>
                <w:rFonts w:ascii="Arial" w:eastAsia="Times New Roman" w:hAnsi="Arial" w:cs="Arial"/>
                <w:sz w:val="16"/>
                <w:szCs w:val="16"/>
                <w:lang w:eastAsia="tr-TR"/>
              </w:rPr>
              <w:t>4. Yüzde 20</w:t>
            </w:r>
          </w:p>
        </w:tc>
        <w:tc>
          <w:tcPr>
            <w:tcW w:w="7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204,2%</w:t>
            </w:r>
          </w:p>
        </w:tc>
        <w:tc>
          <w:tcPr>
            <w:tcW w:w="82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121,8%</w:t>
            </w:r>
          </w:p>
        </w:tc>
        <w:tc>
          <w:tcPr>
            <w:tcW w:w="64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48,5%</w:t>
            </w:r>
          </w:p>
        </w:tc>
        <w:tc>
          <w:tcPr>
            <w:tcW w:w="6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26,7%</w:t>
            </w:r>
          </w:p>
        </w:tc>
        <w:tc>
          <w:tcPr>
            <w:tcW w:w="68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8,0%</w:t>
            </w:r>
          </w:p>
        </w:tc>
        <w:tc>
          <w:tcPr>
            <w:tcW w:w="7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3,8%</w:t>
            </w:r>
          </w:p>
        </w:tc>
        <w:tc>
          <w:tcPr>
            <w:tcW w:w="76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0,57%</w:t>
            </w:r>
          </w:p>
        </w:tc>
      </w:tr>
      <w:tr w:rsidR="00B970EA" w:rsidRPr="00B970EA" w:rsidTr="00B970EA">
        <w:trPr>
          <w:trHeight w:val="255"/>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B970EA" w:rsidRPr="00B970EA" w:rsidRDefault="00B970EA" w:rsidP="00B970EA">
            <w:pPr>
              <w:ind w:left="0"/>
              <w:rPr>
                <w:rFonts w:ascii="Arial" w:eastAsia="Times New Roman" w:hAnsi="Arial" w:cs="Arial"/>
                <w:sz w:val="16"/>
                <w:szCs w:val="16"/>
                <w:lang w:eastAsia="tr-TR"/>
              </w:rPr>
            </w:pPr>
            <w:r w:rsidRPr="00B970EA">
              <w:rPr>
                <w:rFonts w:ascii="Arial" w:eastAsia="Times New Roman" w:hAnsi="Arial" w:cs="Arial"/>
                <w:sz w:val="16"/>
                <w:szCs w:val="16"/>
                <w:lang w:eastAsia="tr-TR"/>
              </w:rPr>
              <w:t>5. Yüzde 20 En Zengin</w:t>
            </w:r>
          </w:p>
        </w:tc>
        <w:tc>
          <w:tcPr>
            <w:tcW w:w="7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195,5%</w:t>
            </w:r>
          </w:p>
        </w:tc>
        <w:tc>
          <w:tcPr>
            <w:tcW w:w="82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113,4%</w:t>
            </w:r>
          </w:p>
        </w:tc>
        <w:tc>
          <w:tcPr>
            <w:tcW w:w="64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47,7%</w:t>
            </w:r>
          </w:p>
        </w:tc>
        <w:tc>
          <w:tcPr>
            <w:tcW w:w="6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27,7%</w:t>
            </w:r>
          </w:p>
        </w:tc>
        <w:tc>
          <w:tcPr>
            <w:tcW w:w="68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8,4%</w:t>
            </w:r>
          </w:p>
        </w:tc>
        <w:tc>
          <w:tcPr>
            <w:tcW w:w="70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3,6%</w:t>
            </w:r>
          </w:p>
        </w:tc>
        <w:tc>
          <w:tcPr>
            <w:tcW w:w="760" w:type="dxa"/>
            <w:tcBorders>
              <w:top w:val="nil"/>
              <w:left w:val="nil"/>
              <w:bottom w:val="single" w:sz="4" w:space="0" w:color="auto"/>
              <w:right w:val="single" w:sz="4" w:space="0" w:color="auto"/>
            </w:tcBorders>
            <w:shd w:val="clear" w:color="auto" w:fill="auto"/>
            <w:noWrap/>
            <w:vAlign w:val="bottom"/>
            <w:hideMark/>
          </w:tcPr>
          <w:p w:rsidR="00B970EA" w:rsidRPr="00B970EA" w:rsidRDefault="00B970EA" w:rsidP="00B970EA">
            <w:pPr>
              <w:ind w:left="0"/>
              <w:jc w:val="right"/>
              <w:rPr>
                <w:rFonts w:ascii="Arial" w:eastAsia="Times New Roman" w:hAnsi="Arial" w:cs="Arial"/>
                <w:sz w:val="16"/>
                <w:szCs w:val="16"/>
                <w:lang w:eastAsia="tr-TR"/>
              </w:rPr>
            </w:pPr>
            <w:r w:rsidRPr="00B970EA">
              <w:rPr>
                <w:rFonts w:ascii="Arial" w:eastAsia="Times New Roman" w:hAnsi="Arial" w:cs="Arial"/>
                <w:sz w:val="16"/>
                <w:szCs w:val="16"/>
                <w:lang w:eastAsia="tr-TR"/>
              </w:rPr>
              <w:t>0,55%</w:t>
            </w:r>
          </w:p>
        </w:tc>
      </w:tr>
    </w:tbl>
    <w:p w:rsidR="00B970EA" w:rsidRDefault="00B970EA" w:rsidP="00336F76">
      <w:pPr>
        <w:spacing w:after="240" w:line="360" w:lineRule="auto"/>
        <w:ind w:left="0"/>
        <w:jc w:val="both"/>
        <w:rPr>
          <w:rStyle w:val="apple-style-span"/>
          <w:rFonts w:ascii="Times New Roman" w:hAnsi="Times New Roman" w:cs="Times New Roman"/>
          <w:color w:val="000000"/>
          <w:sz w:val="24"/>
          <w:szCs w:val="24"/>
          <w:shd w:val="clear" w:color="auto" w:fill="FFFFFF"/>
        </w:rPr>
      </w:pPr>
    </w:p>
    <w:p w:rsidR="00B970EA" w:rsidRDefault="006A3418" w:rsidP="00336F76">
      <w:pPr>
        <w:spacing w:after="240" w:line="360" w:lineRule="auto"/>
        <w:ind w:left="0"/>
        <w:jc w:val="both"/>
        <w:rPr>
          <w:rStyle w:val="apple-style-span"/>
          <w:rFonts w:ascii="Times New Roman" w:hAnsi="Times New Roman" w:cs="Times New Roman"/>
          <w:color w:val="000000"/>
          <w:sz w:val="24"/>
          <w:szCs w:val="24"/>
          <w:shd w:val="clear" w:color="auto" w:fill="FFFFFF"/>
        </w:rPr>
      </w:pPr>
      <w:r>
        <w:rPr>
          <w:rStyle w:val="apple-style-span"/>
          <w:rFonts w:ascii="Times New Roman" w:hAnsi="Times New Roman" w:cs="Times New Roman"/>
          <w:color w:val="000000"/>
          <w:sz w:val="24"/>
          <w:szCs w:val="24"/>
          <w:shd w:val="clear" w:color="auto" w:fill="FFFFFF"/>
        </w:rPr>
        <w:pict>
          <v:shape id="_x0000_i1026" type="#_x0000_t75" style="width:453pt;height:249pt">
            <v:imagedata r:id="rId9" o:title="enflasyon1"/>
          </v:shape>
        </w:pict>
      </w:r>
    </w:p>
    <w:p w:rsidR="00046A5F" w:rsidRDefault="00046A5F" w:rsidP="00336F76">
      <w:pPr>
        <w:spacing w:after="240" w:line="360" w:lineRule="auto"/>
        <w:ind w:left="0"/>
        <w:jc w:val="both"/>
        <w:rPr>
          <w:rStyle w:val="apple-style-span"/>
          <w:rFonts w:ascii="Times New Roman" w:hAnsi="Times New Roman" w:cs="Times New Roman"/>
          <w:color w:val="000000"/>
          <w:sz w:val="24"/>
          <w:szCs w:val="24"/>
          <w:shd w:val="clear" w:color="auto" w:fill="FFFFFF"/>
        </w:rPr>
      </w:pPr>
    </w:p>
    <w:sectPr w:rsidR="00046A5F" w:rsidSect="00FB645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242" w:rsidRDefault="009A3242" w:rsidP="004562E5">
      <w:r>
        <w:separator/>
      </w:r>
    </w:p>
  </w:endnote>
  <w:endnote w:type="continuationSeparator" w:id="0">
    <w:p w:rsidR="009A3242" w:rsidRDefault="009A3242" w:rsidP="00456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21673"/>
      <w:docPartObj>
        <w:docPartGallery w:val="Page Numbers (Bottom of Page)"/>
        <w:docPartUnique/>
      </w:docPartObj>
    </w:sdtPr>
    <w:sdtEndPr/>
    <w:sdtContent>
      <w:p w:rsidR="00336F76" w:rsidRDefault="00336F76">
        <w:pPr>
          <w:pStyle w:val="Altbilgi"/>
          <w:jc w:val="center"/>
        </w:pPr>
        <w:r>
          <w:fldChar w:fldCharType="begin"/>
        </w:r>
        <w:r>
          <w:instrText xml:space="preserve"> PAGE   \* MERGEFORMAT </w:instrText>
        </w:r>
        <w:r>
          <w:fldChar w:fldCharType="separate"/>
        </w:r>
        <w:r w:rsidR="006A3418">
          <w:rPr>
            <w:noProof/>
          </w:rPr>
          <w:t>2</w:t>
        </w:r>
        <w:r>
          <w:rPr>
            <w:noProof/>
          </w:rPr>
          <w:fldChar w:fldCharType="end"/>
        </w:r>
      </w:p>
    </w:sdtContent>
  </w:sdt>
  <w:p w:rsidR="00336F76" w:rsidRDefault="00336F7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242" w:rsidRDefault="009A3242" w:rsidP="004562E5">
      <w:r>
        <w:separator/>
      </w:r>
    </w:p>
  </w:footnote>
  <w:footnote w:type="continuationSeparator" w:id="0">
    <w:p w:rsidR="009A3242" w:rsidRDefault="009A3242" w:rsidP="00456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5E39"/>
    <w:multiLevelType w:val="hybridMultilevel"/>
    <w:tmpl w:val="09A6A6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EB16819"/>
    <w:multiLevelType w:val="hybridMultilevel"/>
    <w:tmpl w:val="C8421C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0CC73D1"/>
    <w:multiLevelType w:val="hybridMultilevel"/>
    <w:tmpl w:val="3A345B3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07247A0"/>
    <w:multiLevelType w:val="hybridMultilevel"/>
    <w:tmpl w:val="7AC0924C"/>
    <w:lvl w:ilvl="0" w:tplc="5652F048">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9AA6625"/>
    <w:multiLevelType w:val="hybridMultilevel"/>
    <w:tmpl w:val="C11CFE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9E6316A"/>
    <w:multiLevelType w:val="hybridMultilevel"/>
    <w:tmpl w:val="72048318"/>
    <w:lvl w:ilvl="0" w:tplc="F926AFA8">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FC7548C"/>
    <w:multiLevelType w:val="hybridMultilevel"/>
    <w:tmpl w:val="7B8E6F84"/>
    <w:lvl w:ilvl="0" w:tplc="F926AFA8">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57ED2"/>
    <w:rsid w:val="00000DF0"/>
    <w:rsid w:val="00000F87"/>
    <w:rsid w:val="00003D17"/>
    <w:rsid w:val="000159EA"/>
    <w:rsid w:val="000232F1"/>
    <w:rsid w:val="00025EC0"/>
    <w:rsid w:val="00030E44"/>
    <w:rsid w:val="000314AC"/>
    <w:rsid w:val="000327D7"/>
    <w:rsid w:val="00034DE5"/>
    <w:rsid w:val="0003662A"/>
    <w:rsid w:val="00040AA6"/>
    <w:rsid w:val="00040BE1"/>
    <w:rsid w:val="00040E66"/>
    <w:rsid w:val="000466EF"/>
    <w:rsid w:val="00046A5F"/>
    <w:rsid w:val="00047079"/>
    <w:rsid w:val="00050E67"/>
    <w:rsid w:val="000512A4"/>
    <w:rsid w:val="00054408"/>
    <w:rsid w:val="00055C77"/>
    <w:rsid w:val="00063ABB"/>
    <w:rsid w:val="000640BD"/>
    <w:rsid w:val="000646E4"/>
    <w:rsid w:val="00065983"/>
    <w:rsid w:val="00067174"/>
    <w:rsid w:val="00074170"/>
    <w:rsid w:val="0007514B"/>
    <w:rsid w:val="0007576E"/>
    <w:rsid w:val="000824D9"/>
    <w:rsid w:val="00085702"/>
    <w:rsid w:val="000950C2"/>
    <w:rsid w:val="0009706F"/>
    <w:rsid w:val="000A33A6"/>
    <w:rsid w:val="000A65D3"/>
    <w:rsid w:val="000A6C17"/>
    <w:rsid w:val="000B0B15"/>
    <w:rsid w:val="000B31E5"/>
    <w:rsid w:val="000B3369"/>
    <w:rsid w:val="000B4352"/>
    <w:rsid w:val="000C5EB9"/>
    <w:rsid w:val="000C62CC"/>
    <w:rsid w:val="000D12F9"/>
    <w:rsid w:val="000D240C"/>
    <w:rsid w:val="000D403B"/>
    <w:rsid w:val="000E03C6"/>
    <w:rsid w:val="000E4747"/>
    <w:rsid w:val="000E639D"/>
    <w:rsid w:val="000E73B5"/>
    <w:rsid w:val="000F097E"/>
    <w:rsid w:val="000F517F"/>
    <w:rsid w:val="000F7147"/>
    <w:rsid w:val="001009BA"/>
    <w:rsid w:val="00100C3D"/>
    <w:rsid w:val="00100C4F"/>
    <w:rsid w:val="00101522"/>
    <w:rsid w:val="00101DEC"/>
    <w:rsid w:val="00101E77"/>
    <w:rsid w:val="00104B8A"/>
    <w:rsid w:val="00107918"/>
    <w:rsid w:val="00111681"/>
    <w:rsid w:val="00114150"/>
    <w:rsid w:val="00116BD0"/>
    <w:rsid w:val="00116FC4"/>
    <w:rsid w:val="00117A60"/>
    <w:rsid w:val="001202AC"/>
    <w:rsid w:val="00122EA0"/>
    <w:rsid w:val="00125996"/>
    <w:rsid w:val="001272EC"/>
    <w:rsid w:val="001337FD"/>
    <w:rsid w:val="00134314"/>
    <w:rsid w:val="001401BB"/>
    <w:rsid w:val="00140507"/>
    <w:rsid w:val="00142601"/>
    <w:rsid w:val="001450A6"/>
    <w:rsid w:val="00145A08"/>
    <w:rsid w:val="0015273C"/>
    <w:rsid w:val="00153CC4"/>
    <w:rsid w:val="00154B34"/>
    <w:rsid w:val="00163854"/>
    <w:rsid w:val="00167D6C"/>
    <w:rsid w:val="00172CFF"/>
    <w:rsid w:val="00180955"/>
    <w:rsid w:val="00180C7D"/>
    <w:rsid w:val="0018293B"/>
    <w:rsid w:val="001842B5"/>
    <w:rsid w:val="001872D5"/>
    <w:rsid w:val="00190648"/>
    <w:rsid w:val="00190FB5"/>
    <w:rsid w:val="001937E7"/>
    <w:rsid w:val="00194EFC"/>
    <w:rsid w:val="00194FA7"/>
    <w:rsid w:val="001A368F"/>
    <w:rsid w:val="001A5460"/>
    <w:rsid w:val="001B2112"/>
    <w:rsid w:val="001B25F2"/>
    <w:rsid w:val="001B5E46"/>
    <w:rsid w:val="001C109B"/>
    <w:rsid w:val="001C3E08"/>
    <w:rsid w:val="001C61EC"/>
    <w:rsid w:val="001C6640"/>
    <w:rsid w:val="001D0695"/>
    <w:rsid w:val="001E1861"/>
    <w:rsid w:val="001E6A07"/>
    <w:rsid w:val="001E74DF"/>
    <w:rsid w:val="001F1A5A"/>
    <w:rsid w:val="002104C7"/>
    <w:rsid w:val="00210AA9"/>
    <w:rsid w:val="00214381"/>
    <w:rsid w:val="00215673"/>
    <w:rsid w:val="002162EE"/>
    <w:rsid w:val="00220D61"/>
    <w:rsid w:val="00221F91"/>
    <w:rsid w:val="0022265F"/>
    <w:rsid w:val="00223752"/>
    <w:rsid w:val="00233A32"/>
    <w:rsid w:val="00233FFD"/>
    <w:rsid w:val="002352D9"/>
    <w:rsid w:val="00235B3F"/>
    <w:rsid w:val="0023687F"/>
    <w:rsid w:val="0024017E"/>
    <w:rsid w:val="00242AAE"/>
    <w:rsid w:val="0024600B"/>
    <w:rsid w:val="00246087"/>
    <w:rsid w:val="00246A56"/>
    <w:rsid w:val="00250DDB"/>
    <w:rsid w:val="00250F35"/>
    <w:rsid w:val="00253174"/>
    <w:rsid w:val="00253B68"/>
    <w:rsid w:val="00255436"/>
    <w:rsid w:val="00256070"/>
    <w:rsid w:val="002623FA"/>
    <w:rsid w:val="00264320"/>
    <w:rsid w:val="00264F10"/>
    <w:rsid w:val="00267692"/>
    <w:rsid w:val="002679F9"/>
    <w:rsid w:val="00270E05"/>
    <w:rsid w:val="00273D1F"/>
    <w:rsid w:val="0027597B"/>
    <w:rsid w:val="00277896"/>
    <w:rsid w:val="00280DF4"/>
    <w:rsid w:val="00283ED2"/>
    <w:rsid w:val="002912CA"/>
    <w:rsid w:val="002975D1"/>
    <w:rsid w:val="002A2DEB"/>
    <w:rsid w:val="002A5FAB"/>
    <w:rsid w:val="002A7E39"/>
    <w:rsid w:val="002B5069"/>
    <w:rsid w:val="002B6C8E"/>
    <w:rsid w:val="002B6FFB"/>
    <w:rsid w:val="002B7250"/>
    <w:rsid w:val="002B7474"/>
    <w:rsid w:val="002C0809"/>
    <w:rsid w:val="002C1115"/>
    <w:rsid w:val="002C5368"/>
    <w:rsid w:val="002C5C62"/>
    <w:rsid w:val="002C673A"/>
    <w:rsid w:val="002C70EE"/>
    <w:rsid w:val="002C7429"/>
    <w:rsid w:val="002D5E12"/>
    <w:rsid w:val="002E09CE"/>
    <w:rsid w:val="002E2C67"/>
    <w:rsid w:val="002E509F"/>
    <w:rsid w:val="002E764A"/>
    <w:rsid w:val="002F051C"/>
    <w:rsid w:val="002F0FB4"/>
    <w:rsid w:val="002F2E30"/>
    <w:rsid w:val="002F52B7"/>
    <w:rsid w:val="002F6727"/>
    <w:rsid w:val="002F6C53"/>
    <w:rsid w:val="002F6CBD"/>
    <w:rsid w:val="00300653"/>
    <w:rsid w:val="00300CD2"/>
    <w:rsid w:val="003023D6"/>
    <w:rsid w:val="00302A3A"/>
    <w:rsid w:val="003062AC"/>
    <w:rsid w:val="00310BD0"/>
    <w:rsid w:val="00313C16"/>
    <w:rsid w:val="00313F51"/>
    <w:rsid w:val="0031611B"/>
    <w:rsid w:val="0031705A"/>
    <w:rsid w:val="00317670"/>
    <w:rsid w:val="00322ADC"/>
    <w:rsid w:val="00323222"/>
    <w:rsid w:val="003249B0"/>
    <w:rsid w:val="00325022"/>
    <w:rsid w:val="00325333"/>
    <w:rsid w:val="003269C1"/>
    <w:rsid w:val="00330C2A"/>
    <w:rsid w:val="00331973"/>
    <w:rsid w:val="00331B23"/>
    <w:rsid w:val="003331DD"/>
    <w:rsid w:val="003333F5"/>
    <w:rsid w:val="003341A1"/>
    <w:rsid w:val="003365EF"/>
    <w:rsid w:val="00336F76"/>
    <w:rsid w:val="00344992"/>
    <w:rsid w:val="0034521C"/>
    <w:rsid w:val="00345DE6"/>
    <w:rsid w:val="0034782B"/>
    <w:rsid w:val="00347FBC"/>
    <w:rsid w:val="003504EA"/>
    <w:rsid w:val="00351698"/>
    <w:rsid w:val="0035550A"/>
    <w:rsid w:val="00355D5F"/>
    <w:rsid w:val="00357ED2"/>
    <w:rsid w:val="00357EDA"/>
    <w:rsid w:val="00361565"/>
    <w:rsid w:val="00361775"/>
    <w:rsid w:val="00365353"/>
    <w:rsid w:val="00365790"/>
    <w:rsid w:val="00370AD2"/>
    <w:rsid w:val="0037613F"/>
    <w:rsid w:val="00386590"/>
    <w:rsid w:val="0038676C"/>
    <w:rsid w:val="003878C5"/>
    <w:rsid w:val="0039122D"/>
    <w:rsid w:val="00391618"/>
    <w:rsid w:val="003A0D47"/>
    <w:rsid w:val="003A1864"/>
    <w:rsid w:val="003A203D"/>
    <w:rsid w:val="003A5737"/>
    <w:rsid w:val="003B057E"/>
    <w:rsid w:val="003B0E79"/>
    <w:rsid w:val="003B1395"/>
    <w:rsid w:val="003B3ED8"/>
    <w:rsid w:val="003C1306"/>
    <w:rsid w:val="003D5B8F"/>
    <w:rsid w:val="003E22A3"/>
    <w:rsid w:val="003E2D3C"/>
    <w:rsid w:val="003E3B25"/>
    <w:rsid w:val="003F0C5C"/>
    <w:rsid w:val="003F1D29"/>
    <w:rsid w:val="003F3574"/>
    <w:rsid w:val="003F74E4"/>
    <w:rsid w:val="004032FB"/>
    <w:rsid w:val="004038A1"/>
    <w:rsid w:val="00404054"/>
    <w:rsid w:val="00406EAE"/>
    <w:rsid w:val="004076DC"/>
    <w:rsid w:val="004077A2"/>
    <w:rsid w:val="0040796E"/>
    <w:rsid w:val="0041024C"/>
    <w:rsid w:val="0041424A"/>
    <w:rsid w:val="00414B2D"/>
    <w:rsid w:val="004172AB"/>
    <w:rsid w:val="00422D16"/>
    <w:rsid w:val="00423FF8"/>
    <w:rsid w:val="00426C71"/>
    <w:rsid w:val="00427183"/>
    <w:rsid w:val="0042747D"/>
    <w:rsid w:val="00430744"/>
    <w:rsid w:val="00431560"/>
    <w:rsid w:val="0043191C"/>
    <w:rsid w:val="00431A03"/>
    <w:rsid w:val="00434431"/>
    <w:rsid w:val="0043482E"/>
    <w:rsid w:val="00440D53"/>
    <w:rsid w:val="00442A3C"/>
    <w:rsid w:val="004431F2"/>
    <w:rsid w:val="0045237A"/>
    <w:rsid w:val="004523FE"/>
    <w:rsid w:val="00452606"/>
    <w:rsid w:val="00453F7E"/>
    <w:rsid w:val="004562E5"/>
    <w:rsid w:val="00462ADF"/>
    <w:rsid w:val="0046330A"/>
    <w:rsid w:val="0046416A"/>
    <w:rsid w:val="00472FAC"/>
    <w:rsid w:val="0047516D"/>
    <w:rsid w:val="00482546"/>
    <w:rsid w:val="004842FE"/>
    <w:rsid w:val="004848F5"/>
    <w:rsid w:val="00484C94"/>
    <w:rsid w:val="0049062F"/>
    <w:rsid w:val="00490DCA"/>
    <w:rsid w:val="00494BE2"/>
    <w:rsid w:val="00496BA5"/>
    <w:rsid w:val="004A0882"/>
    <w:rsid w:val="004A0EA8"/>
    <w:rsid w:val="004A37B1"/>
    <w:rsid w:val="004A620C"/>
    <w:rsid w:val="004B2B84"/>
    <w:rsid w:val="004B4642"/>
    <w:rsid w:val="004B5058"/>
    <w:rsid w:val="004B50C4"/>
    <w:rsid w:val="004B5E2C"/>
    <w:rsid w:val="004B7503"/>
    <w:rsid w:val="004B750D"/>
    <w:rsid w:val="004C1325"/>
    <w:rsid w:val="004C74D6"/>
    <w:rsid w:val="004D049E"/>
    <w:rsid w:val="004D23CC"/>
    <w:rsid w:val="004D6D89"/>
    <w:rsid w:val="004E142C"/>
    <w:rsid w:val="004E22CA"/>
    <w:rsid w:val="004E264B"/>
    <w:rsid w:val="004E4D40"/>
    <w:rsid w:val="004E5F07"/>
    <w:rsid w:val="004E7A30"/>
    <w:rsid w:val="004E7AAF"/>
    <w:rsid w:val="004F597D"/>
    <w:rsid w:val="004F7D75"/>
    <w:rsid w:val="00500A04"/>
    <w:rsid w:val="005011E7"/>
    <w:rsid w:val="0050247A"/>
    <w:rsid w:val="00502A4B"/>
    <w:rsid w:val="00505E82"/>
    <w:rsid w:val="0051109B"/>
    <w:rsid w:val="00512E2E"/>
    <w:rsid w:val="005141A7"/>
    <w:rsid w:val="00514374"/>
    <w:rsid w:val="005159ED"/>
    <w:rsid w:val="00521D4C"/>
    <w:rsid w:val="005239DB"/>
    <w:rsid w:val="00531127"/>
    <w:rsid w:val="00534738"/>
    <w:rsid w:val="00535636"/>
    <w:rsid w:val="0053735F"/>
    <w:rsid w:val="00541448"/>
    <w:rsid w:val="00541C19"/>
    <w:rsid w:val="00544BD5"/>
    <w:rsid w:val="00545BA2"/>
    <w:rsid w:val="005502B4"/>
    <w:rsid w:val="005513FB"/>
    <w:rsid w:val="00553A12"/>
    <w:rsid w:val="00554008"/>
    <w:rsid w:val="0055734A"/>
    <w:rsid w:val="005610C1"/>
    <w:rsid w:val="005621A6"/>
    <w:rsid w:val="0056353B"/>
    <w:rsid w:val="00563A7D"/>
    <w:rsid w:val="00571D9F"/>
    <w:rsid w:val="00573EFA"/>
    <w:rsid w:val="00575572"/>
    <w:rsid w:val="00580261"/>
    <w:rsid w:val="00583148"/>
    <w:rsid w:val="00586873"/>
    <w:rsid w:val="00587547"/>
    <w:rsid w:val="0059297E"/>
    <w:rsid w:val="00594899"/>
    <w:rsid w:val="005A10BC"/>
    <w:rsid w:val="005A1EAD"/>
    <w:rsid w:val="005A33F6"/>
    <w:rsid w:val="005A34EC"/>
    <w:rsid w:val="005A52C3"/>
    <w:rsid w:val="005A74E9"/>
    <w:rsid w:val="005B195D"/>
    <w:rsid w:val="005C0363"/>
    <w:rsid w:val="005C1747"/>
    <w:rsid w:val="005C2E34"/>
    <w:rsid w:val="005C3F28"/>
    <w:rsid w:val="005C4A09"/>
    <w:rsid w:val="005C5624"/>
    <w:rsid w:val="005C6539"/>
    <w:rsid w:val="005D423B"/>
    <w:rsid w:val="005D52F2"/>
    <w:rsid w:val="005D630B"/>
    <w:rsid w:val="005D64FE"/>
    <w:rsid w:val="005D6A7B"/>
    <w:rsid w:val="005D748A"/>
    <w:rsid w:val="005E077B"/>
    <w:rsid w:val="005E41F3"/>
    <w:rsid w:val="005E4EAE"/>
    <w:rsid w:val="005E50B7"/>
    <w:rsid w:val="005E6BB1"/>
    <w:rsid w:val="005E6C58"/>
    <w:rsid w:val="005E7AC6"/>
    <w:rsid w:val="005F00F5"/>
    <w:rsid w:val="005F0596"/>
    <w:rsid w:val="005F15B5"/>
    <w:rsid w:val="005F3F5D"/>
    <w:rsid w:val="005F4398"/>
    <w:rsid w:val="005F5FAB"/>
    <w:rsid w:val="005F63E0"/>
    <w:rsid w:val="005F6F80"/>
    <w:rsid w:val="005F72A0"/>
    <w:rsid w:val="005F78F4"/>
    <w:rsid w:val="0060114B"/>
    <w:rsid w:val="00605B0D"/>
    <w:rsid w:val="00607997"/>
    <w:rsid w:val="0061132F"/>
    <w:rsid w:val="0061503E"/>
    <w:rsid w:val="006157B9"/>
    <w:rsid w:val="00617DFF"/>
    <w:rsid w:val="00622485"/>
    <w:rsid w:val="00625E16"/>
    <w:rsid w:val="00626255"/>
    <w:rsid w:val="00626862"/>
    <w:rsid w:val="00632712"/>
    <w:rsid w:val="00633C61"/>
    <w:rsid w:val="0063487F"/>
    <w:rsid w:val="00640A62"/>
    <w:rsid w:val="0065267A"/>
    <w:rsid w:val="00652D9E"/>
    <w:rsid w:val="00655405"/>
    <w:rsid w:val="00655ECE"/>
    <w:rsid w:val="006603DC"/>
    <w:rsid w:val="00661902"/>
    <w:rsid w:val="00663ED1"/>
    <w:rsid w:val="00667BAD"/>
    <w:rsid w:val="00672705"/>
    <w:rsid w:val="00674A31"/>
    <w:rsid w:val="00675AC1"/>
    <w:rsid w:val="00676199"/>
    <w:rsid w:val="0067636E"/>
    <w:rsid w:val="0067696D"/>
    <w:rsid w:val="006810D5"/>
    <w:rsid w:val="00682C9A"/>
    <w:rsid w:val="00683130"/>
    <w:rsid w:val="0068673D"/>
    <w:rsid w:val="00686ED7"/>
    <w:rsid w:val="00693226"/>
    <w:rsid w:val="0069406F"/>
    <w:rsid w:val="00694506"/>
    <w:rsid w:val="0069609B"/>
    <w:rsid w:val="00696155"/>
    <w:rsid w:val="006A0296"/>
    <w:rsid w:val="006A0BB8"/>
    <w:rsid w:val="006A2B6D"/>
    <w:rsid w:val="006A3418"/>
    <w:rsid w:val="006A62C6"/>
    <w:rsid w:val="006B01BF"/>
    <w:rsid w:val="006B0C8E"/>
    <w:rsid w:val="006B15B1"/>
    <w:rsid w:val="006B1D3D"/>
    <w:rsid w:val="006B3627"/>
    <w:rsid w:val="006B3B14"/>
    <w:rsid w:val="006B52F0"/>
    <w:rsid w:val="006B5DAF"/>
    <w:rsid w:val="006B68E8"/>
    <w:rsid w:val="006B7822"/>
    <w:rsid w:val="006B7841"/>
    <w:rsid w:val="006C02F4"/>
    <w:rsid w:val="006C0ABF"/>
    <w:rsid w:val="006C23C7"/>
    <w:rsid w:val="006C3CD7"/>
    <w:rsid w:val="006C3FBA"/>
    <w:rsid w:val="006C595D"/>
    <w:rsid w:val="006D222D"/>
    <w:rsid w:val="006D24C5"/>
    <w:rsid w:val="006D3A8D"/>
    <w:rsid w:val="006D6029"/>
    <w:rsid w:val="006E0A76"/>
    <w:rsid w:val="006E1EF9"/>
    <w:rsid w:val="006E3685"/>
    <w:rsid w:val="006E60E8"/>
    <w:rsid w:val="006E7A23"/>
    <w:rsid w:val="006F4888"/>
    <w:rsid w:val="006F6014"/>
    <w:rsid w:val="006F759C"/>
    <w:rsid w:val="006F7ABD"/>
    <w:rsid w:val="007008D3"/>
    <w:rsid w:val="00701EF1"/>
    <w:rsid w:val="00702A97"/>
    <w:rsid w:val="007129CD"/>
    <w:rsid w:val="0071733B"/>
    <w:rsid w:val="007208A4"/>
    <w:rsid w:val="00720A10"/>
    <w:rsid w:val="007223D9"/>
    <w:rsid w:val="00724119"/>
    <w:rsid w:val="00724A77"/>
    <w:rsid w:val="00725307"/>
    <w:rsid w:val="00730A38"/>
    <w:rsid w:val="00733227"/>
    <w:rsid w:val="007345F7"/>
    <w:rsid w:val="00735BAE"/>
    <w:rsid w:val="00742F96"/>
    <w:rsid w:val="0074316C"/>
    <w:rsid w:val="007444C7"/>
    <w:rsid w:val="00750894"/>
    <w:rsid w:val="007531F9"/>
    <w:rsid w:val="00753A77"/>
    <w:rsid w:val="00755635"/>
    <w:rsid w:val="00755C94"/>
    <w:rsid w:val="00756A5C"/>
    <w:rsid w:val="00756BF9"/>
    <w:rsid w:val="00764FE4"/>
    <w:rsid w:val="007713AF"/>
    <w:rsid w:val="00774EA7"/>
    <w:rsid w:val="007756FF"/>
    <w:rsid w:val="00776F99"/>
    <w:rsid w:val="00781547"/>
    <w:rsid w:val="00782733"/>
    <w:rsid w:val="0078441D"/>
    <w:rsid w:val="0078451D"/>
    <w:rsid w:val="007851EC"/>
    <w:rsid w:val="007869A5"/>
    <w:rsid w:val="007873BC"/>
    <w:rsid w:val="00795BA7"/>
    <w:rsid w:val="007A4B11"/>
    <w:rsid w:val="007A55DA"/>
    <w:rsid w:val="007A6DBB"/>
    <w:rsid w:val="007B2983"/>
    <w:rsid w:val="007B496A"/>
    <w:rsid w:val="007B5033"/>
    <w:rsid w:val="007B51DB"/>
    <w:rsid w:val="007C3A3D"/>
    <w:rsid w:val="007C4B31"/>
    <w:rsid w:val="007D08F3"/>
    <w:rsid w:val="007D49E3"/>
    <w:rsid w:val="007D4A50"/>
    <w:rsid w:val="007E6317"/>
    <w:rsid w:val="007E641B"/>
    <w:rsid w:val="007E70B6"/>
    <w:rsid w:val="007F1421"/>
    <w:rsid w:val="007F5E77"/>
    <w:rsid w:val="007F719B"/>
    <w:rsid w:val="00802807"/>
    <w:rsid w:val="0080708D"/>
    <w:rsid w:val="008078C6"/>
    <w:rsid w:val="00813C62"/>
    <w:rsid w:val="008140F2"/>
    <w:rsid w:val="0081423A"/>
    <w:rsid w:val="00817D9E"/>
    <w:rsid w:val="00826E73"/>
    <w:rsid w:val="008341C0"/>
    <w:rsid w:val="00834293"/>
    <w:rsid w:val="00834A3D"/>
    <w:rsid w:val="0083600F"/>
    <w:rsid w:val="00841572"/>
    <w:rsid w:val="00841CB5"/>
    <w:rsid w:val="00847E3F"/>
    <w:rsid w:val="0085194B"/>
    <w:rsid w:val="00852E9B"/>
    <w:rsid w:val="008539B5"/>
    <w:rsid w:val="008544CA"/>
    <w:rsid w:val="00855642"/>
    <w:rsid w:val="00860575"/>
    <w:rsid w:val="00863B79"/>
    <w:rsid w:val="008652B9"/>
    <w:rsid w:val="008656F3"/>
    <w:rsid w:val="0086681A"/>
    <w:rsid w:val="00873286"/>
    <w:rsid w:val="008746DF"/>
    <w:rsid w:val="00874C51"/>
    <w:rsid w:val="00875327"/>
    <w:rsid w:val="00881430"/>
    <w:rsid w:val="00881E10"/>
    <w:rsid w:val="00882163"/>
    <w:rsid w:val="00882BCF"/>
    <w:rsid w:val="008844BF"/>
    <w:rsid w:val="00886A7A"/>
    <w:rsid w:val="008A0530"/>
    <w:rsid w:val="008A4757"/>
    <w:rsid w:val="008A5B82"/>
    <w:rsid w:val="008A6B97"/>
    <w:rsid w:val="008B128F"/>
    <w:rsid w:val="008B6E31"/>
    <w:rsid w:val="008B75CD"/>
    <w:rsid w:val="008D16BA"/>
    <w:rsid w:val="008D6B2B"/>
    <w:rsid w:val="008E4975"/>
    <w:rsid w:val="008E4E47"/>
    <w:rsid w:val="008E549D"/>
    <w:rsid w:val="008F32E5"/>
    <w:rsid w:val="008F5012"/>
    <w:rsid w:val="008F5C8C"/>
    <w:rsid w:val="008F5E18"/>
    <w:rsid w:val="00900D89"/>
    <w:rsid w:val="009015B3"/>
    <w:rsid w:val="00902C08"/>
    <w:rsid w:val="00904B67"/>
    <w:rsid w:val="00905981"/>
    <w:rsid w:val="009120D3"/>
    <w:rsid w:val="009141AD"/>
    <w:rsid w:val="00915845"/>
    <w:rsid w:val="009166A5"/>
    <w:rsid w:val="009174B6"/>
    <w:rsid w:val="00920C57"/>
    <w:rsid w:val="00921292"/>
    <w:rsid w:val="00922F32"/>
    <w:rsid w:val="00927953"/>
    <w:rsid w:val="0093435E"/>
    <w:rsid w:val="009415FF"/>
    <w:rsid w:val="00941972"/>
    <w:rsid w:val="00943F22"/>
    <w:rsid w:val="0094483D"/>
    <w:rsid w:val="00947B2E"/>
    <w:rsid w:val="009559E0"/>
    <w:rsid w:val="00955EC5"/>
    <w:rsid w:val="00956ECB"/>
    <w:rsid w:val="00957A35"/>
    <w:rsid w:val="00957A5A"/>
    <w:rsid w:val="00960A2E"/>
    <w:rsid w:val="00960BD5"/>
    <w:rsid w:val="0096405B"/>
    <w:rsid w:val="00964F5C"/>
    <w:rsid w:val="00965243"/>
    <w:rsid w:val="0097027A"/>
    <w:rsid w:val="00970FAA"/>
    <w:rsid w:val="00971AEB"/>
    <w:rsid w:val="00972866"/>
    <w:rsid w:val="00976CCB"/>
    <w:rsid w:val="0098255C"/>
    <w:rsid w:val="00984521"/>
    <w:rsid w:val="00986BE1"/>
    <w:rsid w:val="009879C7"/>
    <w:rsid w:val="009966FD"/>
    <w:rsid w:val="00997D29"/>
    <w:rsid w:val="009A2782"/>
    <w:rsid w:val="009A3242"/>
    <w:rsid w:val="009A3D1B"/>
    <w:rsid w:val="009A46DF"/>
    <w:rsid w:val="009A65AE"/>
    <w:rsid w:val="009B20B0"/>
    <w:rsid w:val="009B2E5F"/>
    <w:rsid w:val="009B49EB"/>
    <w:rsid w:val="009B4F56"/>
    <w:rsid w:val="009C1B42"/>
    <w:rsid w:val="009C386F"/>
    <w:rsid w:val="009C6474"/>
    <w:rsid w:val="009D5E63"/>
    <w:rsid w:val="009E1E74"/>
    <w:rsid w:val="009E466D"/>
    <w:rsid w:val="009E49BB"/>
    <w:rsid w:val="009E6D14"/>
    <w:rsid w:val="009F4351"/>
    <w:rsid w:val="00A0003D"/>
    <w:rsid w:val="00A01CD7"/>
    <w:rsid w:val="00A04A31"/>
    <w:rsid w:val="00A0763D"/>
    <w:rsid w:val="00A11BB5"/>
    <w:rsid w:val="00A272D9"/>
    <w:rsid w:val="00A30F59"/>
    <w:rsid w:val="00A33F78"/>
    <w:rsid w:val="00A36E82"/>
    <w:rsid w:val="00A40006"/>
    <w:rsid w:val="00A50A87"/>
    <w:rsid w:val="00A53EA7"/>
    <w:rsid w:val="00A6173D"/>
    <w:rsid w:val="00A61ED3"/>
    <w:rsid w:val="00A64806"/>
    <w:rsid w:val="00A6577F"/>
    <w:rsid w:val="00A70351"/>
    <w:rsid w:val="00A7095D"/>
    <w:rsid w:val="00A76A2E"/>
    <w:rsid w:val="00A80F8F"/>
    <w:rsid w:val="00A815D7"/>
    <w:rsid w:val="00A81B8E"/>
    <w:rsid w:val="00A828AE"/>
    <w:rsid w:val="00A836AB"/>
    <w:rsid w:val="00A85F4E"/>
    <w:rsid w:val="00A913BC"/>
    <w:rsid w:val="00A94541"/>
    <w:rsid w:val="00A94C18"/>
    <w:rsid w:val="00A959D2"/>
    <w:rsid w:val="00AA490E"/>
    <w:rsid w:val="00AB5208"/>
    <w:rsid w:val="00AB59DE"/>
    <w:rsid w:val="00AB6A88"/>
    <w:rsid w:val="00AC705C"/>
    <w:rsid w:val="00AC7715"/>
    <w:rsid w:val="00AD6AC7"/>
    <w:rsid w:val="00AD7A24"/>
    <w:rsid w:val="00AE0E48"/>
    <w:rsid w:val="00AE0F9B"/>
    <w:rsid w:val="00AE18AC"/>
    <w:rsid w:val="00AF07BD"/>
    <w:rsid w:val="00AF1F94"/>
    <w:rsid w:val="00AF21D6"/>
    <w:rsid w:val="00B02C2D"/>
    <w:rsid w:val="00B10BE2"/>
    <w:rsid w:val="00B11054"/>
    <w:rsid w:val="00B1260E"/>
    <w:rsid w:val="00B148A1"/>
    <w:rsid w:val="00B153C4"/>
    <w:rsid w:val="00B15BFA"/>
    <w:rsid w:val="00B172D3"/>
    <w:rsid w:val="00B21069"/>
    <w:rsid w:val="00B21227"/>
    <w:rsid w:val="00B27DE4"/>
    <w:rsid w:val="00B31CC1"/>
    <w:rsid w:val="00B334FC"/>
    <w:rsid w:val="00B342E1"/>
    <w:rsid w:val="00B406A8"/>
    <w:rsid w:val="00B409A9"/>
    <w:rsid w:val="00B466E1"/>
    <w:rsid w:val="00B50433"/>
    <w:rsid w:val="00B5246E"/>
    <w:rsid w:val="00B532C0"/>
    <w:rsid w:val="00B55BF4"/>
    <w:rsid w:val="00B560C9"/>
    <w:rsid w:val="00B605F0"/>
    <w:rsid w:val="00B665E5"/>
    <w:rsid w:val="00B74510"/>
    <w:rsid w:val="00B761B9"/>
    <w:rsid w:val="00B800F9"/>
    <w:rsid w:val="00B85FE2"/>
    <w:rsid w:val="00B91BBC"/>
    <w:rsid w:val="00B96E31"/>
    <w:rsid w:val="00B970EA"/>
    <w:rsid w:val="00BA1B4F"/>
    <w:rsid w:val="00BA678A"/>
    <w:rsid w:val="00BB0E44"/>
    <w:rsid w:val="00BB4048"/>
    <w:rsid w:val="00BB5817"/>
    <w:rsid w:val="00BB5BCC"/>
    <w:rsid w:val="00BC4F27"/>
    <w:rsid w:val="00BC5817"/>
    <w:rsid w:val="00BC6F28"/>
    <w:rsid w:val="00BC71C1"/>
    <w:rsid w:val="00BD08F2"/>
    <w:rsid w:val="00BD0ACE"/>
    <w:rsid w:val="00BD0C3C"/>
    <w:rsid w:val="00BD18AC"/>
    <w:rsid w:val="00BD3876"/>
    <w:rsid w:val="00BD38A8"/>
    <w:rsid w:val="00BD4698"/>
    <w:rsid w:val="00BE1740"/>
    <w:rsid w:val="00BF2D67"/>
    <w:rsid w:val="00BF30BF"/>
    <w:rsid w:val="00C00E08"/>
    <w:rsid w:val="00C02240"/>
    <w:rsid w:val="00C06BB1"/>
    <w:rsid w:val="00C06CE3"/>
    <w:rsid w:val="00C07BC8"/>
    <w:rsid w:val="00C1056F"/>
    <w:rsid w:val="00C120DC"/>
    <w:rsid w:val="00C1245F"/>
    <w:rsid w:val="00C140B6"/>
    <w:rsid w:val="00C1618E"/>
    <w:rsid w:val="00C2020F"/>
    <w:rsid w:val="00C20FB1"/>
    <w:rsid w:val="00C24361"/>
    <w:rsid w:val="00C26B72"/>
    <w:rsid w:val="00C27B3E"/>
    <w:rsid w:val="00C30301"/>
    <w:rsid w:val="00C310AB"/>
    <w:rsid w:val="00C31FBF"/>
    <w:rsid w:val="00C33C6F"/>
    <w:rsid w:val="00C34F2E"/>
    <w:rsid w:val="00C35652"/>
    <w:rsid w:val="00C35944"/>
    <w:rsid w:val="00C37266"/>
    <w:rsid w:val="00C37A78"/>
    <w:rsid w:val="00C4106E"/>
    <w:rsid w:val="00C42DCD"/>
    <w:rsid w:val="00C43619"/>
    <w:rsid w:val="00C44433"/>
    <w:rsid w:val="00C45D23"/>
    <w:rsid w:val="00C45F7D"/>
    <w:rsid w:val="00C46050"/>
    <w:rsid w:val="00C502C5"/>
    <w:rsid w:val="00C5208E"/>
    <w:rsid w:val="00C545B7"/>
    <w:rsid w:val="00C54758"/>
    <w:rsid w:val="00C55D0A"/>
    <w:rsid w:val="00C640F7"/>
    <w:rsid w:val="00C64B60"/>
    <w:rsid w:val="00C73D34"/>
    <w:rsid w:val="00C75F8B"/>
    <w:rsid w:val="00C77609"/>
    <w:rsid w:val="00C84769"/>
    <w:rsid w:val="00C85323"/>
    <w:rsid w:val="00C9088A"/>
    <w:rsid w:val="00C93CFC"/>
    <w:rsid w:val="00CA12AA"/>
    <w:rsid w:val="00CA1D1A"/>
    <w:rsid w:val="00CA258A"/>
    <w:rsid w:val="00CA25F6"/>
    <w:rsid w:val="00CB2C40"/>
    <w:rsid w:val="00CB3D38"/>
    <w:rsid w:val="00CC0313"/>
    <w:rsid w:val="00CD6A6C"/>
    <w:rsid w:val="00CD78D1"/>
    <w:rsid w:val="00CE1554"/>
    <w:rsid w:val="00CE1CFB"/>
    <w:rsid w:val="00CE2D27"/>
    <w:rsid w:val="00CE704D"/>
    <w:rsid w:val="00CF2F56"/>
    <w:rsid w:val="00CF305D"/>
    <w:rsid w:val="00CF4367"/>
    <w:rsid w:val="00CF4574"/>
    <w:rsid w:val="00D012FF"/>
    <w:rsid w:val="00D035E1"/>
    <w:rsid w:val="00D05596"/>
    <w:rsid w:val="00D06173"/>
    <w:rsid w:val="00D10CAB"/>
    <w:rsid w:val="00D10D95"/>
    <w:rsid w:val="00D13125"/>
    <w:rsid w:val="00D133B3"/>
    <w:rsid w:val="00D139D5"/>
    <w:rsid w:val="00D141D0"/>
    <w:rsid w:val="00D14681"/>
    <w:rsid w:val="00D15644"/>
    <w:rsid w:val="00D17DE3"/>
    <w:rsid w:val="00D20E42"/>
    <w:rsid w:val="00D243E7"/>
    <w:rsid w:val="00D24E06"/>
    <w:rsid w:val="00D273A4"/>
    <w:rsid w:val="00D27F37"/>
    <w:rsid w:val="00D30537"/>
    <w:rsid w:val="00D31972"/>
    <w:rsid w:val="00D34DB3"/>
    <w:rsid w:val="00D369E2"/>
    <w:rsid w:val="00D41A6A"/>
    <w:rsid w:val="00D466F2"/>
    <w:rsid w:val="00D47BC8"/>
    <w:rsid w:val="00D53771"/>
    <w:rsid w:val="00D5396C"/>
    <w:rsid w:val="00D54762"/>
    <w:rsid w:val="00D552D6"/>
    <w:rsid w:val="00D60B43"/>
    <w:rsid w:val="00D658E4"/>
    <w:rsid w:val="00D65E45"/>
    <w:rsid w:val="00D675F8"/>
    <w:rsid w:val="00D747B2"/>
    <w:rsid w:val="00D77B8C"/>
    <w:rsid w:val="00D83113"/>
    <w:rsid w:val="00D8536C"/>
    <w:rsid w:val="00D86D03"/>
    <w:rsid w:val="00D916B1"/>
    <w:rsid w:val="00D94D57"/>
    <w:rsid w:val="00DA4753"/>
    <w:rsid w:val="00DA5667"/>
    <w:rsid w:val="00DA7846"/>
    <w:rsid w:val="00DB18B8"/>
    <w:rsid w:val="00DB4576"/>
    <w:rsid w:val="00DB593D"/>
    <w:rsid w:val="00DB679A"/>
    <w:rsid w:val="00DC25F5"/>
    <w:rsid w:val="00DC2D32"/>
    <w:rsid w:val="00DC4408"/>
    <w:rsid w:val="00DC61E6"/>
    <w:rsid w:val="00DD113D"/>
    <w:rsid w:val="00DD2695"/>
    <w:rsid w:val="00DD291C"/>
    <w:rsid w:val="00DD2D67"/>
    <w:rsid w:val="00DD555A"/>
    <w:rsid w:val="00DD5DC9"/>
    <w:rsid w:val="00DD6F5C"/>
    <w:rsid w:val="00DE2002"/>
    <w:rsid w:val="00DE25AC"/>
    <w:rsid w:val="00DF15EA"/>
    <w:rsid w:val="00DF2493"/>
    <w:rsid w:val="00DF4874"/>
    <w:rsid w:val="00DF526D"/>
    <w:rsid w:val="00DF6A4B"/>
    <w:rsid w:val="00DF7AE4"/>
    <w:rsid w:val="00E0410C"/>
    <w:rsid w:val="00E0712F"/>
    <w:rsid w:val="00E14462"/>
    <w:rsid w:val="00E1759E"/>
    <w:rsid w:val="00E21B69"/>
    <w:rsid w:val="00E23D33"/>
    <w:rsid w:val="00E25839"/>
    <w:rsid w:val="00E26780"/>
    <w:rsid w:val="00E26A21"/>
    <w:rsid w:val="00E30EF7"/>
    <w:rsid w:val="00E31C23"/>
    <w:rsid w:val="00E35BC9"/>
    <w:rsid w:val="00E4116E"/>
    <w:rsid w:val="00E41972"/>
    <w:rsid w:val="00E468A2"/>
    <w:rsid w:val="00E55400"/>
    <w:rsid w:val="00E559CC"/>
    <w:rsid w:val="00E566D6"/>
    <w:rsid w:val="00E56CFB"/>
    <w:rsid w:val="00E70386"/>
    <w:rsid w:val="00E725D7"/>
    <w:rsid w:val="00E74649"/>
    <w:rsid w:val="00E7535E"/>
    <w:rsid w:val="00E753F7"/>
    <w:rsid w:val="00E77911"/>
    <w:rsid w:val="00E802FA"/>
    <w:rsid w:val="00E828F3"/>
    <w:rsid w:val="00E87A4E"/>
    <w:rsid w:val="00E93F4C"/>
    <w:rsid w:val="00EA2157"/>
    <w:rsid w:val="00EA2429"/>
    <w:rsid w:val="00EA2613"/>
    <w:rsid w:val="00EA2708"/>
    <w:rsid w:val="00EA3A81"/>
    <w:rsid w:val="00EB7989"/>
    <w:rsid w:val="00EC0534"/>
    <w:rsid w:val="00EC4513"/>
    <w:rsid w:val="00ED6296"/>
    <w:rsid w:val="00EE0888"/>
    <w:rsid w:val="00EE0A83"/>
    <w:rsid w:val="00EE1EAD"/>
    <w:rsid w:val="00EE3F9D"/>
    <w:rsid w:val="00EE4014"/>
    <w:rsid w:val="00EE4F18"/>
    <w:rsid w:val="00EE64B4"/>
    <w:rsid w:val="00EE6E42"/>
    <w:rsid w:val="00EE705E"/>
    <w:rsid w:val="00EF1684"/>
    <w:rsid w:val="00EF1F85"/>
    <w:rsid w:val="00EF3CE7"/>
    <w:rsid w:val="00EF7544"/>
    <w:rsid w:val="00F00F25"/>
    <w:rsid w:val="00F0197B"/>
    <w:rsid w:val="00F02225"/>
    <w:rsid w:val="00F02A7A"/>
    <w:rsid w:val="00F02B0C"/>
    <w:rsid w:val="00F06125"/>
    <w:rsid w:val="00F07207"/>
    <w:rsid w:val="00F12DFA"/>
    <w:rsid w:val="00F139B5"/>
    <w:rsid w:val="00F166F0"/>
    <w:rsid w:val="00F17ACC"/>
    <w:rsid w:val="00F2156B"/>
    <w:rsid w:val="00F256AE"/>
    <w:rsid w:val="00F25B83"/>
    <w:rsid w:val="00F275D1"/>
    <w:rsid w:val="00F306FE"/>
    <w:rsid w:val="00F30DE3"/>
    <w:rsid w:val="00F3198E"/>
    <w:rsid w:val="00F33A95"/>
    <w:rsid w:val="00F342BB"/>
    <w:rsid w:val="00F37A44"/>
    <w:rsid w:val="00F41884"/>
    <w:rsid w:val="00F44DA4"/>
    <w:rsid w:val="00F463D8"/>
    <w:rsid w:val="00F50D63"/>
    <w:rsid w:val="00F51090"/>
    <w:rsid w:val="00F51768"/>
    <w:rsid w:val="00F552D5"/>
    <w:rsid w:val="00F55607"/>
    <w:rsid w:val="00F6096E"/>
    <w:rsid w:val="00F63213"/>
    <w:rsid w:val="00F64A90"/>
    <w:rsid w:val="00F65FEB"/>
    <w:rsid w:val="00F66011"/>
    <w:rsid w:val="00F72973"/>
    <w:rsid w:val="00F76299"/>
    <w:rsid w:val="00F76BCB"/>
    <w:rsid w:val="00F82F4C"/>
    <w:rsid w:val="00F83DB3"/>
    <w:rsid w:val="00F850CD"/>
    <w:rsid w:val="00F879D9"/>
    <w:rsid w:val="00F946AD"/>
    <w:rsid w:val="00F94970"/>
    <w:rsid w:val="00F9533F"/>
    <w:rsid w:val="00F97C59"/>
    <w:rsid w:val="00FA0954"/>
    <w:rsid w:val="00FA3ADD"/>
    <w:rsid w:val="00FB00EF"/>
    <w:rsid w:val="00FB1761"/>
    <w:rsid w:val="00FB645D"/>
    <w:rsid w:val="00FB7722"/>
    <w:rsid w:val="00FB7B95"/>
    <w:rsid w:val="00FC0DC9"/>
    <w:rsid w:val="00FC1ACB"/>
    <w:rsid w:val="00FC1B46"/>
    <w:rsid w:val="00FC263B"/>
    <w:rsid w:val="00FC4AE2"/>
    <w:rsid w:val="00FC7EFB"/>
    <w:rsid w:val="00FD523A"/>
    <w:rsid w:val="00FD5DF4"/>
    <w:rsid w:val="00FD770D"/>
    <w:rsid w:val="00FE0905"/>
    <w:rsid w:val="00FE1369"/>
    <w:rsid w:val="00FE1AFA"/>
    <w:rsid w:val="00FE2CEC"/>
    <w:rsid w:val="00FE39FE"/>
    <w:rsid w:val="00FF1A16"/>
    <w:rsid w:val="00FF1C8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F58B55-9B94-4EA2-BB32-1D0D0045C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ind w:left="48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4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style-span">
    <w:name w:val="apple-style-span"/>
    <w:basedOn w:val="VarsaylanParagrafYazTipi"/>
    <w:rsid w:val="00357ED2"/>
  </w:style>
  <w:style w:type="character" w:customStyle="1" w:styleId="apple-converted-space">
    <w:name w:val="apple-converted-space"/>
    <w:basedOn w:val="VarsaylanParagrafYazTipi"/>
    <w:rsid w:val="00357ED2"/>
  </w:style>
  <w:style w:type="character" w:styleId="Kpr">
    <w:name w:val="Hyperlink"/>
    <w:basedOn w:val="VarsaylanParagrafYazTipi"/>
    <w:uiPriority w:val="99"/>
    <w:semiHidden/>
    <w:unhideWhenUsed/>
    <w:rsid w:val="00A828AE"/>
    <w:rPr>
      <w:color w:val="0000FF"/>
      <w:u w:val="single"/>
    </w:rPr>
  </w:style>
  <w:style w:type="paragraph" w:styleId="ListeParagraf">
    <w:name w:val="List Paragraph"/>
    <w:basedOn w:val="Normal"/>
    <w:uiPriority w:val="34"/>
    <w:qFormat/>
    <w:rsid w:val="007F5E77"/>
    <w:pPr>
      <w:ind w:left="720"/>
      <w:contextualSpacing/>
    </w:pPr>
  </w:style>
  <w:style w:type="paragraph" w:styleId="NormalWeb">
    <w:name w:val="Normal (Web)"/>
    <w:basedOn w:val="Normal"/>
    <w:uiPriority w:val="99"/>
    <w:unhideWhenUsed/>
    <w:rsid w:val="00253B68"/>
    <w:pPr>
      <w:spacing w:before="100" w:beforeAutospacing="1" w:after="100" w:afterAutospacing="1"/>
      <w:ind w:left="0"/>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53B68"/>
    <w:rPr>
      <w:b/>
      <w:bCs/>
    </w:rPr>
  </w:style>
  <w:style w:type="paragraph" w:styleId="stbilgi">
    <w:name w:val="header"/>
    <w:basedOn w:val="Normal"/>
    <w:link w:val="stbilgiChar"/>
    <w:uiPriority w:val="99"/>
    <w:semiHidden/>
    <w:unhideWhenUsed/>
    <w:rsid w:val="004562E5"/>
    <w:pPr>
      <w:tabs>
        <w:tab w:val="center" w:pos="4536"/>
        <w:tab w:val="right" w:pos="9072"/>
      </w:tabs>
    </w:pPr>
  </w:style>
  <w:style w:type="character" w:customStyle="1" w:styleId="stbilgiChar">
    <w:name w:val="Üstbilgi Char"/>
    <w:basedOn w:val="VarsaylanParagrafYazTipi"/>
    <w:link w:val="stbilgi"/>
    <w:uiPriority w:val="99"/>
    <w:semiHidden/>
    <w:rsid w:val="004562E5"/>
  </w:style>
  <w:style w:type="paragraph" w:styleId="Altbilgi">
    <w:name w:val="footer"/>
    <w:basedOn w:val="Normal"/>
    <w:link w:val="AltbilgiChar"/>
    <w:uiPriority w:val="99"/>
    <w:unhideWhenUsed/>
    <w:rsid w:val="004562E5"/>
    <w:pPr>
      <w:tabs>
        <w:tab w:val="center" w:pos="4536"/>
        <w:tab w:val="right" w:pos="9072"/>
      </w:tabs>
    </w:pPr>
  </w:style>
  <w:style w:type="character" w:customStyle="1" w:styleId="AltbilgiChar">
    <w:name w:val="Altbilgi Char"/>
    <w:basedOn w:val="VarsaylanParagrafYazTipi"/>
    <w:link w:val="Altbilgi"/>
    <w:uiPriority w:val="99"/>
    <w:rsid w:val="004562E5"/>
  </w:style>
  <w:style w:type="paragraph" w:styleId="BalonMetni">
    <w:name w:val="Balloon Text"/>
    <w:basedOn w:val="Normal"/>
    <w:link w:val="BalonMetniChar"/>
    <w:uiPriority w:val="99"/>
    <w:semiHidden/>
    <w:unhideWhenUsed/>
    <w:rsid w:val="004A0EA8"/>
    <w:rPr>
      <w:rFonts w:ascii="Tahoma" w:hAnsi="Tahoma" w:cs="Tahoma"/>
      <w:sz w:val="16"/>
      <w:szCs w:val="16"/>
    </w:rPr>
  </w:style>
  <w:style w:type="character" w:customStyle="1" w:styleId="BalonMetniChar">
    <w:name w:val="Balon Metni Char"/>
    <w:basedOn w:val="VarsaylanParagrafYazTipi"/>
    <w:link w:val="BalonMetni"/>
    <w:uiPriority w:val="99"/>
    <w:semiHidden/>
    <w:rsid w:val="004A0E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27245">
      <w:bodyDiv w:val="1"/>
      <w:marLeft w:val="0"/>
      <w:marRight w:val="0"/>
      <w:marTop w:val="0"/>
      <w:marBottom w:val="0"/>
      <w:divBdr>
        <w:top w:val="none" w:sz="0" w:space="0" w:color="auto"/>
        <w:left w:val="none" w:sz="0" w:space="0" w:color="auto"/>
        <w:bottom w:val="none" w:sz="0" w:space="0" w:color="auto"/>
        <w:right w:val="none" w:sz="0" w:space="0" w:color="auto"/>
      </w:divBdr>
    </w:div>
    <w:div w:id="302276670">
      <w:bodyDiv w:val="1"/>
      <w:marLeft w:val="0"/>
      <w:marRight w:val="0"/>
      <w:marTop w:val="0"/>
      <w:marBottom w:val="0"/>
      <w:divBdr>
        <w:top w:val="none" w:sz="0" w:space="0" w:color="auto"/>
        <w:left w:val="none" w:sz="0" w:space="0" w:color="auto"/>
        <w:bottom w:val="none" w:sz="0" w:space="0" w:color="auto"/>
        <w:right w:val="none" w:sz="0" w:space="0" w:color="auto"/>
      </w:divBdr>
    </w:div>
    <w:div w:id="420685827">
      <w:bodyDiv w:val="1"/>
      <w:marLeft w:val="0"/>
      <w:marRight w:val="0"/>
      <w:marTop w:val="0"/>
      <w:marBottom w:val="0"/>
      <w:divBdr>
        <w:top w:val="none" w:sz="0" w:space="0" w:color="auto"/>
        <w:left w:val="none" w:sz="0" w:space="0" w:color="auto"/>
        <w:bottom w:val="none" w:sz="0" w:space="0" w:color="auto"/>
        <w:right w:val="none" w:sz="0" w:space="0" w:color="auto"/>
      </w:divBdr>
    </w:div>
    <w:div w:id="624583429">
      <w:bodyDiv w:val="1"/>
      <w:marLeft w:val="0"/>
      <w:marRight w:val="0"/>
      <w:marTop w:val="0"/>
      <w:marBottom w:val="0"/>
      <w:divBdr>
        <w:top w:val="none" w:sz="0" w:space="0" w:color="auto"/>
        <w:left w:val="none" w:sz="0" w:space="0" w:color="auto"/>
        <w:bottom w:val="none" w:sz="0" w:space="0" w:color="auto"/>
        <w:right w:val="none" w:sz="0" w:space="0" w:color="auto"/>
      </w:divBdr>
    </w:div>
    <w:div w:id="633801820">
      <w:bodyDiv w:val="1"/>
      <w:marLeft w:val="0"/>
      <w:marRight w:val="0"/>
      <w:marTop w:val="0"/>
      <w:marBottom w:val="0"/>
      <w:divBdr>
        <w:top w:val="none" w:sz="0" w:space="0" w:color="auto"/>
        <w:left w:val="none" w:sz="0" w:space="0" w:color="auto"/>
        <w:bottom w:val="none" w:sz="0" w:space="0" w:color="auto"/>
        <w:right w:val="none" w:sz="0" w:space="0" w:color="auto"/>
      </w:divBdr>
    </w:div>
    <w:div w:id="642345507">
      <w:bodyDiv w:val="1"/>
      <w:marLeft w:val="0"/>
      <w:marRight w:val="0"/>
      <w:marTop w:val="0"/>
      <w:marBottom w:val="0"/>
      <w:divBdr>
        <w:top w:val="none" w:sz="0" w:space="0" w:color="auto"/>
        <w:left w:val="none" w:sz="0" w:space="0" w:color="auto"/>
        <w:bottom w:val="none" w:sz="0" w:space="0" w:color="auto"/>
        <w:right w:val="none" w:sz="0" w:space="0" w:color="auto"/>
      </w:divBdr>
    </w:div>
    <w:div w:id="669528864">
      <w:bodyDiv w:val="1"/>
      <w:marLeft w:val="0"/>
      <w:marRight w:val="0"/>
      <w:marTop w:val="0"/>
      <w:marBottom w:val="0"/>
      <w:divBdr>
        <w:top w:val="none" w:sz="0" w:space="0" w:color="auto"/>
        <w:left w:val="none" w:sz="0" w:space="0" w:color="auto"/>
        <w:bottom w:val="none" w:sz="0" w:space="0" w:color="auto"/>
        <w:right w:val="none" w:sz="0" w:space="0" w:color="auto"/>
      </w:divBdr>
    </w:div>
    <w:div w:id="817039894">
      <w:bodyDiv w:val="1"/>
      <w:marLeft w:val="0"/>
      <w:marRight w:val="0"/>
      <w:marTop w:val="0"/>
      <w:marBottom w:val="0"/>
      <w:divBdr>
        <w:top w:val="none" w:sz="0" w:space="0" w:color="auto"/>
        <w:left w:val="none" w:sz="0" w:space="0" w:color="auto"/>
        <w:bottom w:val="none" w:sz="0" w:space="0" w:color="auto"/>
        <w:right w:val="none" w:sz="0" w:space="0" w:color="auto"/>
      </w:divBdr>
    </w:div>
    <w:div w:id="962929240">
      <w:bodyDiv w:val="1"/>
      <w:marLeft w:val="0"/>
      <w:marRight w:val="0"/>
      <w:marTop w:val="0"/>
      <w:marBottom w:val="0"/>
      <w:divBdr>
        <w:top w:val="none" w:sz="0" w:space="0" w:color="auto"/>
        <w:left w:val="none" w:sz="0" w:space="0" w:color="auto"/>
        <w:bottom w:val="none" w:sz="0" w:space="0" w:color="auto"/>
        <w:right w:val="none" w:sz="0" w:space="0" w:color="auto"/>
      </w:divBdr>
    </w:div>
    <w:div w:id="1728602958">
      <w:bodyDiv w:val="1"/>
      <w:marLeft w:val="0"/>
      <w:marRight w:val="0"/>
      <w:marTop w:val="0"/>
      <w:marBottom w:val="0"/>
      <w:divBdr>
        <w:top w:val="none" w:sz="0" w:space="0" w:color="auto"/>
        <w:left w:val="none" w:sz="0" w:space="0" w:color="auto"/>
        <w:bottom w:val="none" w:sz="0" w:space="0" w:color="auto"/>
        <w:right w:val="none" w:sz="0" w:space="0" w:color="auto"/>
      </w:divBdr>
    </w:div>
    <w:div w:id="17520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77271-D039-4B67-83D7-B24859548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1101</Words>
  <Characters>6281</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dc:creator>
  <cp:keywords/>
  <dc:description/>
  <cp:lastModifiedBy>sebo</cp:lastModifiedBy>
  <cp:revision>5</cp:revision>
  <cp:lastPrinted>2011-08-12T08:35:00Z</cp:lastPrinted>
  <dcterms:created xsi:type="dcterms:W3CDTF">2016-07-04T09:46:00Z</dcterms:created>
  <dcterms:modified xsi:type="dcterms:W3CDTF">2016-07-14T11:52:00Z</dcterms:modified>
</cp:coreProperties>
</file>